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工程坊201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学年第一学期“金工实习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</w:t>
      </w:r>
    </w:p>
    <w:p>
      <w:pPr>
        <w:spacing w:line="240" w:lineRule="auto"/>
        <w:ind w:firstLine="0" w:firstLineChars="0"/>
        <w:jc w:val="center"/>
        <w:rPr>
          <w:sz w:val="18"/>
          <w:szCs w:val="18"/>
        </w:rPr>
      </w:pPr>
      <w:r>
        <w:rPr>
          <w:rFonts w:hint="eastAsia"/>
          <w:b/>
          <w:sz w:val="28"/>
          <w:szCs w:val="28"/>
        </w:rPr>
        <w:t>停课安排一览表</w:t>
      </w:r>
    </w:p>
    <w:tbl>
      <w:tblPr>
        <w:tblStyle w:val="5"/>
        <w:tblW w:w="15061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3975"/>
        <w:gridCol w:w="720"/>
        <w:gridCol w:w="43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停课班级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</w:t>
            </w:r>
          </w:p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</w:t>
            </w:r>
          </w:p>
        </w:tc>
        <w:tc>
          <w:tcPr>
            <w:tcW w:w="9016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201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光电1、电子3班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Arial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lang w:val="en-US" w:eastAsia="zh-CN"/>
              </w:rPr>
              <w:t>73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信计1、2班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86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电子1班、电子2班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自动化1、2班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信管1、2班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FF0000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FF0000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4"/>
                <w:lang w:val="en-US" w:eastAsia="zh-CN"/>
              </w:rPr>
              <w:t>国庆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电气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val="en-US" w:eastAsia="zh-CN"/>
              </w:rPr>
              <w:t>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软件1、2、3、4班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114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物联网1、2班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84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土木1、2班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土木3、4、5班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风景园林1、2班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工程管理1、2班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工程造价1、2班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79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通信1、2、3班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112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机械3、4班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机械</w:t>
            </w:r>
            <w:r>
              <w:rPr>
                <w:rFonts w:hint="eastAsia" w:asciiTheme="minorEastAsia" w:hAnsiTheme="minorEastAsia"/>
                <w:lang w:val="en-US" w:eastAsia="zh-CN"/>
              </w:rPr>
              <w:t>1、2、5班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93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新能源1、材料1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工程坊201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</w:t>
      </w:r>
    </w:p>
    <w:p>
      <w:pPr>
        <w:spacing w:line="240" w:lineRule="auto"/>
        <w:ind w:firstLine="0" w:firstLine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停课安排一览表</w:t>
      </w:r>
    </w:p>
    <w:tbl>
      <w:tblPr>
        <w:tblStyle w:val="5"/>
        <w:tblW w:w="15061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3975"/>
        <w:gridCol w:w="720"/>
        <w:gridCol w:w="43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停课班级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</w:t>
            </w:r>
          </w:p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</w:t>
            </w:r>
          </w:p>
        </w:tc>
        <w:tc>
          <w:tcPr>
            <w:tcW w:w="9016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201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机械电子1班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Arial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lang w:val="en-US" w:eastAsia="zh-CN"/>
              </w:rPr>
              <w:t>73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电气3、4班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86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软件5、6班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建筑1、2、3班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80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rFonts w:hint="eastAsia"/>
          <w:b/>
          <w:sz w:val="28"/>
          <w:szCs w:val="28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left="0" w:leftChars="0" w:firstLine="0" w:firstLineChars="0"/>
        <w:jc w:val="center"/>
        <w:rPr>
          <w:rStyle w:val="7"/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工程坊201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第一学期“金工实习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  <w:lang w:val="en-US" w:eastAsia="zh-CN"/>
        </w:rPr>
        <w:t>轮换表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tbl>
      <w:tblPr>
        <w:tblStyle w:val="5"/>
        <w:tblW w:w="12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015"/>
        <w:gridCol w:w="1015"/>
        <w:gridCol w:w="1"/>
        <w:gridCol w:w="1014"/>
        <w:gridCol w:w="1015"/>
        <w:gridCol w:w="2"/>
        <w:gridCol w:w="1013"/>
        <w:gridCol w:w="2"/>
        <w:gridCol w:w="1013"/>
        <w:gridCol w:w="3"/>
        <w:gridCol w:w="1012"/>
        <w:gridCol w:w="4"/>
        <w:gridCol w:w="1011"/>
        <w:gridCol w:w="5"/>
        <w:gridCol w:w="101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3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7620</wp:posOffset>
                      </wp:positionV>
                      <wp:extent cx="1295400" cy="582295"/>
                      <wp:effectExtent l="1905" t="4445" r="17145" b="228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77010" y="1427480"/>
                                <a:ext cx="1295400" cy="582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6pt;height:45.85pt;width:102pt;z-index:251658240;mso-width-relative:page;mso-height-relative:page;" filled="f" stroked="t" coordsize="21600,21600" o:gfxdata="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+dDtvWAAAACAEAAA8AAAAAAAAAAQAgAAAA&#10;IgAAAGRycy9kb3ducmV2LnhtbFBLAQIUABQAAAAIAIdO4kDAgYU81AEAAHQDAAAOAAAAAAAAAAEA&#10;IAAAACU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ind w:left="0" w:leftChars="0"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jc w:val="both"/>
            </w:pP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一组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二组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三组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四组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五组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</w:tr>
    </w:tbl>
    <w:p>
      <w:pPr>
        <w:ind w:left="0" w:leftChars="0" w:firstLine="960" w:firstLineChars="400"/>
        <w:rPr>
          <w:rFonts w:hint="eastAsia"/>
        </w:rPr>
      </w:pPr>
    </w:p>
    <w:p>
      <w:pPr>
        <w:ind w:left="0" w:leftChars="0" w:firstLine="960" w:firstLineChars="4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注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根据停课安排一览表中人数规定，</w:t>
      </w:r>
      <w:r>
        <w:rPr>
          <w:rFonts w:hint="eastAsia"/>
        </w:rPr>
        <w:t>当每批次实习人数超过84人时，分五组实习；低于84人时，分四组实习；低于70人时分3组。</w:t>
      </w:r>
      <w:r>
        <w:rPr>
          <w:rFonts w:hint="eastAsia"/>
          <w:lang w:eastAsia="zh-CN"/>
        </w:rPr>
        <w:t>另，各实训室均在工程坊大厦，车工107室；铣工108室；现代加工104室；铸造120室；焊接201室；钳工203室。</w:t>
      </w:r>
    </w:p>
    <w:p>
      <w:pPr>
        <w:ind w:firstLine="0" w:firstLineChars="0"/>
        <w:jc w:val="both"/>
        <w:rPr>
          <w:rFonts w:hint="eastAsia"/>
          <w:b/>
          <w:sz w:val="32"/>
          <w:szCs w:val="32"/>
        </w:rPr>
      </w:pPr>
    </w:p>
    <w:p>
      <w:pPr>
        <w:ind w:firstLine="0" w:firstLineChars="0"/>
        <w:jc w:val="both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金工实习Ⅰ中缺课的补课时方案</w:t>
      </w:r>
    </w:p>
    <w:p>
      <w:pPr>
        <w:ind w:firstLine="480"/>
      </w:pP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停课一周参加金工实习Ⅰ的学生，若有“跨专业合班上课”等课程（如“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毛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概”、英语、体育、创新创业导论等），应按课表去上课，若一天所耽误的金工实习项目只有二节课，则按表1所示的补课时方案补作。</w:t>
      </w:r>
    </w:p>
    <w:p>
      <w:pPr>
        <w:ind w:left="0" w:leftChars="0" w:firstLine="0" w:firstLineChars="0"/>
        <w:jc w:val="center"/>
        <w:rPr>
          <w:rFonts w:hint="eastAsia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 </w:t>
      </w:r>
    </w:p>
    <w:p>
      <w:pPr>
        <w:ind w:left="0" w:leftChars="0" w:firstLine="0" w:firstLineChars="0"/>
        <w:jc w:val="center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表1  “金工实习</w:t>
      </w:r>
      <w:r>
        <w:rPr>
          <w:rFonts w:hint="eastAsia" w:ascii="宋体" w:hAnsi="宋体"/>
          <w:b/>
          <w:sz w:val="21"/>
          <w:szCs w:val="21"/>
        </w:rPr>
        <w:t>Ⅰ</w:t>
      </w:r>
      <w:r>
        <w:rPr>
          <w:rFonts w:hint="eastAsia"/>
          <w:b/>
          <w:sz w:val="21"/>
          <w:szCs w:val="21"/>
        </w:rPr>
        <w:t>”的当天补课时方案</w:t>
      </w:r>
      <w:r>
        <w:rPr>
          <w:rFonts w:hint="eastAsia"/>
          <w:b/>
          <w:sz w:val="21"/>
          <w:szCs w:val="21"/>
          <w:lang w:eastAsia="zh-CN"/>
        </w:rPr>
        <w:t>（夏令制）</w:t>
      </w:r>
    </w:p>
    <w:tbl>
      <w:tblPr>
        <w:tblStyle w:val="5"/>
        <w:tblW w:w="14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940"/>
        <w:gridCol w:w="8570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缺课的课时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补课时方案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上午1、2节，8:30—10:10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当天上午10:30—12:10（100分钟），当天下午13:50—17:30（220分钟），共320分钟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上午3、4节，10:30—12:10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当天上午8:00—10:10（130分钟），当天下午14:10—17:30（200分钟），共330分钟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下午5、6节，14:30—16:10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当天上午8:00—12:10（250分钟），当天下午16:20—17:30（70分钟），共320分钟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下午7、8节，16:20—18:00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当天上午8:00—11:30（210分钟），当天下午14:10—16:00（110分钟），共320分钟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表1  “金工实习</w:t>
      </w:r>
      <w:r>
        <w:rPr>
          <w:rFonts w:hint="eastAsia" w:ascii="宋体" w:hAnsi="宋体"/>
          <w:b/>
          <w:sz w:val="21"/>
          <w:szCs w:val="21"/>
        </w:rPr>
        <w:t>Ⅰ</w:t>
      </w:r>
      <w:r>
        <w:rPr>
          <w:rFonts w:hint="eastAsia"/>
          <w:b/>
          <w:sz w:val="21"/>
          <w:szCs w:val="21"/>
        </w:rPr>
        <w:t>”的当天补课时方案</w:t>
      </w:r>
      <w:r>
        <w:rPr>
          <w:rFonts w:hint="eastAsia"/>
          <w:b/>
          <w:sz w:val="21"/>
          <w:szCs w:val="21"/>
          <w:lang w:eastAsia="zh-CN"/>
        </w:rPr>
        <w:t>（冬令制）</w:t>
      </w:r>
    </w:p>
    <w:tbl>
      <w:tblPr>
        <w:tblStyle w:val="5"/>
        <w:tblW w:w="14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940"/>
        <w:gridCol w:w="8570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缺课的课时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补课时方案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上午1、2节，8:30—10:10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当天上午10:30—12:10（100分钟），当天下午13: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0—17: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0（220分钟），共320分钟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上午3、4节，10:30—12:10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当天上午8:00—10:10（130分钟），当天下午1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0—17: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0（200分钟），共330分钟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下午5、6节，14:30—16:10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当天上午8:00—12:10（250分钟），当天下午16:20—17:30（70分钟），共320分钟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下午7、8节，16:20—18:00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当天上午8:00—11:30（210分钟），当天下午14:10—16:00（110分钟），共320分钟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firstLine="480" w:firstLineChars="200"/>
        <w:rPr>
          <w:rStyle w:val="7"/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/>
        </w:rPr>
        <w:t>注：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1. 金工实习Ⅰ的正常作息时间为8:30—11:30，14:30—17:30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（夏令制）</w:t>
      </w:r>
      <w:r>
        <w:rPr>
          <w:rStyle w:val="7"/>
          <w:rFonts w:hint="eastAsia" w:asciiTheme="minorEastAsia" w:hAnsiTheme="minorEastAsia" w:eastAsiaTheme="minorEastAsia"/>
          <w:sz w:val="24"/>
          <w:szCs w:val="24"/>
          <w:lang w:eastAsia="zh-CN"/>
        </w:rPr>
        <w:t>；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8:30—11:30，14: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0—17: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0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（冬令制）</w:t>
      </w:r>
    </w:p>
    <w:p>
      <w:pPr>
        <w:numPr>
          <w:ilvl w:val="0"/>
          <w:numId w:val="0"/>
        </w:numPr>
        <w:ind w:left="960" w:leftChars="0"/>
        <w:rPr>
          <w:rFonts w:hint="eastAsia"/>
          <w:lang w:eastAsia="zh-CN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补课</w:t>
      </w:r>
      <w:r>
        <w:rPr>
          <w:rFonts w:hint="eastAsia"/>
        </w:rPr>
        <w:t>时期间，取消中间休息（20分钟），改为轮流休息，实际训练时间不少于5小时20分钟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0"/>
        </w:numPr>
        <w:ind w:left="960" w:leftChars="0"/>
        <w:rPr>
          <w:rFonts w:hint="eastAsia" w:eastAsiaTheme="minorEastAsia"/>
          <w:lang w:eastAsia="zh-CN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3. 若出现一天有4节课缺课，则在前（后）无课程冲突的工作日补全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 xml:space="preserve">    4.若出现一天有6节课缺课，则这一天停止实习，星期六补作。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p>
      <w:pPr>
        <w:ind w:left="0" w:leftChars="0" w:firstLine="0" w:firstLineChars="0"/>
      </w:pP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2C99"/>
    <w:rsid w:val="02B47782"/>
    <w:rsid w:val="04157732"/>
    <w:rsid w:val="057678A8"/>
    <w:rsid w:val="06384F91"/>
    <w:rsid w:val="13A9190C"/>
    <w:rsid w:val="152F6771"/>
    <w:rsid w:val="16DF15B9"/>
    <w:rsid w:val="242F0CE3"/>
    <w:rsid w:val="28C17F8F"/>
    <w:rsid w:val="2BB62816"/>
    <w:rsid w:val="2D585E06"/>
    <w:rsid w:val="3500459E"/>
    <w:rsid w:val="3830139F"/>
    <w:rsid w:val="39000B3B"/>
    <w:rsid w:val="3F8C3F3B"/>
    <w:rsid w:val="424A2C99"/>
    <w:rsid w:val="44143C23"/>
    <w:rsid w:val="454C10F3"/>
    <w:rsid w:val="46562DAE"/>
    <w:rsid w:val="48911A6F"/>
    <w:rsid w:val="497945D2"/>
    <w:rsid w:val="58E86B36"/>
    <w:rsid w:val="5910727D"/>
    <w:rsid w:val="5AB61C86"/>
    <w:rsid w:val="5D2E00A6"/>
    <w:rsid w:val="5D5F19B9"/>
    <w:rsid w:val="60F414E3"/>
    <w:rsid w:val="62ED7AE5"/>
    <w:rsid w:val="665751A3"/>
    <w:rsid w:val="66C74001"/>
    <w:rsid w:val="69A53F84"/>
    <w:rsid w:val="6E051714"/>
    <w:rsid w:val="71374D39"/>
    <w:rsid w:val="74BE1A3B"/>
    <w:rsid w:val="758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zi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2019-07-19T02:28:00Z</dcterms:created>
  <dc:creator>朴五爷</dc:creator>
  <cp:lastModifiedBy>朴五爷</cp:lastModifiedBy>
  <dcterms:modified xsi:type="dcterms:W3CDTF">2019-10-10T09:31:29Z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