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bookmarkEnd w:id="0"/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“习近平总书记关于教育的重要论述”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理论研讨会论文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封面</w:t>
      </w:r>
    </w:p>
    <w:p>
      <w:pPr>
        <w:spacing w:before="156" w:beforeLines="50" w:after="100" w:afterAutospacing="1" w:line="56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before="156" w:beforeLines="50" w:after="100" w:afterAutospacing="1" w:line="56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before="156" w:beforeLines="50" w:after="100" w:afterAutospacing="1" w:line="56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560" w:lineRule="exact"/>
        <w:ind w:firstLine="630"/>
        <w:rPr>
          <w:rFonts w:ascii="黑体" w:hAnsi="黑体" w:eastAsia="黑体" w:cs="黑体"/>
          <w:kern w:val="0"/>
          <w:sz w:val="36"/>
          <w:szCs w:val="36"/>
          <w:u w:val="thick"/>
        </w:rPr>
      </w:pPr>
      <w:r>
        <w:rPr>
          <w:rFonts w:hint="eastAsia" w:ascii="黑体" w:hAnsi="黑体" w:eastAsia="黑体" w:cs="黑体"/>
          <w:sz w:val="36"/>
          <w:szCs w:val="36"/>
        </w:rPr>
        <w:t>题目：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                        </w:t>
      </w:r>
    </w:p>
    <w:p>
      <w:pPr>
        <w:spacing w:line="560" w:lineRule="exact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spacing w:line="800" w:lineRule="exact"/>
        <w:ind w:firstLine="1080" w:firstLineChars="300"/>
        <w:rPr>
          <w:rFonts w:ascii="黑体" w:hAnsi="黑体" w:eastAsia="黑体" w:cs="黑体"/>
          <w:bCs/>
          <w:sz w:val="36"/>
          <w:szCs w:val="36"/>
          <w:u w:val="thick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作    者：</w:t>
      </w:r>
      <w:r>
        <w:rPr>
          <w:rFonts w:hint="eastAsia" w:ascii="黑体" w:hAnsi="黑体" w:eastAsia="黑体" w:cs="黑体"/>
          <w:bCs/>
          <w:sz w:val="36"/>
          <w:szCs w:val="36"/>
          <w:u w:val="thick"/>
        </w:rPr>
        <w:t xml:space="preserve">           </w:t>
      </w:r>
      <w:r>
        <w:rPr>
          <w:rFonts w:hint="eastAsia" w:ascii="黑体" w:hAnsi="黑体" w:eastAsia="黑体" w:cs="黑体"/>
          <w:bCs/>
          <w:sz w:val="36"/>
          <w:szCs w:val="36"/>
          <w:u w:val="thick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Cs/>
          <w:sz w:val="36"/>
          <w:szCs w:val="36"/>
          <w:u w:val="thick"/>
        </w:rPr>
        <w:t xml:space="preserve">            </w:t>
      </w:r>
    </w:p>
    <w:p>
      <w:pPr>
        <w:spacing w:line="800" w:lineRule="exact"/>
        <w:ind w:firstLine="1080" w:firstLineChars="300"/>
        <w:rPr>
          <w:rFonts w:ascii="黑体" w:hAnsi="黑体" w:eastAsia="黑体" w:cs="黑体"/>
          <w:bCs/>
          <w:sz w:val="36"/>
          <w:szCs w:val="36"/>
          <w:u w:val="thick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单    位：</w:t>
      </w:r>
      <w:r>
        <w:rPr>
          <w:rFonts w:hint="eastAsia" w:ascii="黑体" w:hAnsi="黑体" w:eastAsia="黑体" w:cs="黑体"/>
          <w:bCs/>
          <w:sz w:val="36"/>
          <w:szCs w:val="36"/>
          <w:u w:val="thick"/>
        </w:rPr>
        <w:t xml:space="preserve">      </w:t>
      </w:r>
      <w:r>
        <w:rPr>
          <w:rFonts w:hint="eastAsia" w:ascii="黑体" w:hAnsi="黑体" w:eastAsia="黑体" w:cs="黑体"/>
          <w:bCs/>
          <w:sz w:val="36"/>
          <w:szCs w:val="36"/>
          <w:u w:val="thick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bCs/>
          <w:sz w:val="36"/>
          <w:szCs w:val="36"/>
          <w:u w:val="thick"/>
        </w:rPr>
        <w:t xml:space="preserve">   </w:t>
      </w:r>
    </w:p>
    <w:p>
      <w:pPr>
        <w:spacing w:line="560" w:lineRule="exact"/>
        <w:ind w:firstLine="840" w:firstLineChars="300"/>
        <w:rPr>
          <w:sz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论文格式标准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1. 中文题名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不超过20个汉字，必要时可加副标题。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2. 中文摘要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全文主要论点和内容的缩写、提炼，以200字左右为宜。英文摘要应与中文摘要的文意一致。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. 作者简介、基金项目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以脚注的方式置于首页下方。示例如下：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作者简介：XXX，男，福建福州人，闽江学院XX系教授、XX学博士。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基金项目：XXXX年XXXXXXXX项目（项目编号）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. 正文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字数一般不少于6000字。要求用字规范，语句通顺，标点正确。文章内容须求实创新，论点明确，切忌空谈和抄袭。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. 图表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图表需简明清晰，不得有背景，须配有图题、表题，并以阿拉伯数字连续编号。图表均要求黑白格式。图的中文字、符号、坐标标值必须清晰，层次分明；表格采用三线表；图表中出现的数值都应标有量和单位。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. 量和单位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必须符合最新国家法定计量单位标准和国际通用规则。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. 参考文献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参考文献以公开发表的新近文献为主，采用顺序编码制，按文中出现的先后顺序排序，并在文中引用处标出，用[1][2][3]等标示。如对文章某一特定内容作解释或说明的，使用页下注标示，每页重新排序，用①②③等标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示例：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[1]刘国钧，陈绍业，王凤翥．图书馆目录[M]．XX，译. 3版. 北京：高等教育出版社，1957：15-18.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[2]昂温G，昂温 P S. 外国出版史[M]. 陈生铮，译. 北京:中国书籍出版社,1988.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[3]辛希孟. 信息技术与信息服务国际研讨会论文集：A集[C]. 北京：中国社会科学出版社,1994.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[4]张筑生. 微分半动力系统的不变集[D]. 北京：北京大学数学系数学研究所，1983.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[5]金显贺，王昌长，王忠东，等．一种用于在线检测局部放电的数字滤波技术[J]．清华大学学报（自然科学版），1993，33（4）：62-67.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ind w:firstLine="420" w:firstLineChars="200"/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E3A4D"/>
    <w:rsid w:val="091927F9"/>
    <w:rsid w:val="2DAF6D80"/>
    <w:rsid w:val="4A0550BC"/>
    <w:rsid w:val="55D52260"/>
    <w:rsid w:val="6B5E3A4D"/>
    <w:rsid w:val="74A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ind w:left="120"/>
    </w:pPr>
    <w:rPr>
      <w:rFonts w:ascii="仿宋" w:hAnsi="仿宋" w:eastAsia="仿宋" w:cs="仿宋"/>
      <w:sz w:val="30"/>
      <w:szCs w:val="30"/>
      <w:lang w:val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2022-06-27T03:04:00Z</dcterms:created>
  <dc:creator>Matthew</dc:creator>
  <cp:lastModifiedBy>Matthew</cp:lastModifiedBy>
  <dcterms:modified xsi:type="dcterms:W3CDTF">2022-06-27T03:06:31Z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A8224A3EE471449789FB5AB864669836</vt:lpwstr>
  </property>
</Properties>
</file>