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adjustRightInd w:val="0"/>
        <w:snapToGrid w:val="0"/>
        <w:spacing w:line="600" w:lineRule="exact"/>
        <w:jc w:val="left"/>
        <w:rPr>
          <w:rFonts w:hint="default" w:ascii="楷体_GB2312" w:hAnsi="楷体_GB2312" w:eastAsia="楷体_GB2312" w:cs="楷体_GB2312"/>
          <w:spacing w:val="4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40"/>
          <w:kern w:val="0"/>
          <w:sz w:val="32"/>
          <w:szCs w:val="32"/>
          <w:u w:val="none"/>
          <w:lang w:val="en-US" w:eastAsia="zh-CN"/>
        </w:rPr>
        <w:t>附件4</w:t>
      </w:r>
    </w:p>
    <w:tbl>
      <w:tblPr>
        <w:tblStyle w:val="9"/>
        <w:tblW w:w="4725" w:type="dxa"/>
        <w:tblInd w:w="38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3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1680" w:type="dxa"/>
          </w:tcPr>
          <w:p>
            <w:pPr>
              <w:spacing w:line="240" w:lineRule="atLeas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项目编号：</w:t>
            </w:r>
          </w:p>
        </w:tc>
        <w:tc>
          <w:tcPr>
            <w:tcW w:w="3045" w:type="dxa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eastAsia="仿宋_GB2312"/>
                <w:sz w:val="28"/>
              </w:rPr>
            </w:pPr>
          </w:p>
        </w:tc>
      </w:tr>
    </w:tbl>
    <w:p>
      <w:pPr>
        <w:spacing w:line="240" w:lineRule="atLeast"/>
        <w:jc w:val="center"/>
        <w:rPr>
          <w:rFonts w:eastAsia="仿宋_GB2312"/>
          <w:sz w:val="28"/>
        </w:rPr>
      </w:pPr>
    </w:p>
    <w:p>
      <w:pPr>
        <w:spacing w:line="240" w:lineRule="atLeast"/>
        <w:jc w:val="center"/>
        <w:rPr>
          <w:rFonts w:eastAsia="仿宋_GB2312"/>
          <w:sz w:val="28"/>
        </w:rPr>
      </w:pPr>
    </w:p>
    <w:p>
      <w:pPr>
        <w:spacing w:line="240" w:lineRule="atLeast"/>
        <w:jc w:val="center"/>
        <w:rPr>
          <w:rFonts w:eastAsia="仿宋_GB2312"/>
          <w:sz w:val="28"/>
        </w:rPr>
      </w:pPr>
    </w:p>
    <w:p>
      <w:pPr>
        <w:spacing w:line="240" w:lineRule="atLeast"/>
        <w:jc w:val="center"/>
        <w:rPr>
          <w:rFonts w:eastAsia="仿宋_GB2312"/>
          <w:sz w:val="28"/>
        </w:rPr>
      </w:pPr>
    </w:p>
    <w:p>
      <w:pPr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厦门市海洋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发展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局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青年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科技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创新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项目</w:t>
      </w:r>
      <w:bookmarkStart w:id="0" w:name="xmhtb"/>
      <w:bookmarkEnd w:id="0"/>
      <w:bookmarkStart w:id="1" w:name="xmhtb2002"/>
      <w:bookmarkEnd w:id="1"/>
    </w:p>
    <w:p>
      <w:pPr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项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目 建 议 书</w:t>
      </w:r>
    </w:p>
    <w:p>
      <w:pPr>
        <w:spacing w:line="240" w:lineRule="atLeast"/>
        <w:jc w:val="center"/>
        <w:rPr>
          <w:rFonts w:eastAsia="仿宋_GB2312"/>
          <w:b/>
          <w:sz w:val="52"/>
        </w:rPr>
      </w:pPr>
    </w:p>
    <w:tbl>
      <w:tblPr>
        <w:tblStyle w:val="9"/>
        <w:tblW w:w="8715" w:type="dxa"/>
        <w:tblInd w:w="-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5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40" w:type="dxa"/>
            <w:vAlign w:val="center"/>
          </w:tcPr>
          <w:p>
            <w:pPr>
              <w:spacing w:line="240" w:lineRule="atLeast"/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项 目 名 称：</w:t>
            </w:r>
          </w:p>
        </w:tc>
        <w:tc>
          <w:tcPr>
            <w:tcW w:w="577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40" w:type="dxa"/>
            <w:vAlign w:val="center"/>
          </w:tcPr>
          <w:p>
            <w:pPr>
              <w:spacing w:line="240" w:lineRule="atLeast"/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项目承担单位：</w:t>
            </w:r>
          </w:p>
        </w:tc>
        <w:tc>
          <w:tcPr>
            <w:tcW w:w="5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firstLine="1260" w:firstLineChars="45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40" w:type="dxa"/>
            <w:vAlign w:val="center"/>
          </w:tcPr>
          <w:p>
            <w:pPr>
              <w:spacing w:line="240" w:lineRule="atLeast"/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项 目 负 责 人：</w:t>
            </w:r>
          </w:p>
        </w:tc>
        <w:tc>
          <w:tcPr>
            <w:tcW w:w="5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firstLine="2660" w:firstLineChars="95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40" w:type="dxa"/>
            <w:vAlign w:val="center"/>
          </w:tcPr>
          <w:p>
            <w:pPr>
              <w:spacing w:line="240" w:lineRule="atLeast"/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联 系 电 话：</w:t>
            </w:r>
          </w:p>
        </w:tc>
        <w:tc>
          <w:tcPr>
            <w:tcW w:w="5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940" w:type="dxa"/>
            <w:vAlign w:val="center"/>
          </w:tcPr>
          <w:p>
            <w:pPr>
              <w:spacing w:line="240" w:lineRule="atLeast"/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项目起止时间：</w:t>
            </w:r>
          </w:p>
        </w:tc>
        <w:tc>
          <w:tcPr>
            <w:tcW w:w="5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30"/>
              </w:rPr>
            </w:pPr>
          </w:p>
        </w:tc>
      </w:tr>
    </w:tbl>
    <w:p>
      <w:pPr>
        <w:spacing w:line="240" w:lineRule="atLeast"/>
        <w:jc w:val="center"/>
        <w:rPr>
          <w:rFonts w:eastAsia="仿宋_GB2312"/>
          <w:sz w:val="32"/>
        </w:rPr>
      </w:pPr>
    </w:p>
    <w:p>
      <w:pPr>
        <w:spacing w:line="240" w:lineRule="atLeast"/>
        <w:rPr>
          <w:rFonts w:eastAsia="仿宋_GB2312"/>
          <w:sz w:val="28"/>
        </w:rPr>
      </w:pPr>
    </w:p>
    <w:p>
      <w:pPr>
        <w:spacing w:line="240" w:lineRule="atLeast"/>
        <w:jc w:val="center"/>
        <w:rPr>
          <w:rFonts w:eastAsia="仿宋_GB2312"/>
          <w:b/>
          <w:sz w:val="36"/>
        </w:rPr>
      </w:pPr>
      <w:r>
        <w:rPr>
          <w:rFonts w:eastAsia="仿宋_GB2312"/>
          <w:b/>
          <w:sz w:val="36"/>
        </w:rPr>
        <w:t>厦 门 市 海 洋</w:t>
      </w:r>
      <w:r>
        <w:rPr>
          <w:rFonts w:hint="eastAsia" w:eastAsia="仿宋_GB2312"/>
          <w:b/>
          <w:sz w:val="36"/>
          <w:lang w:val="en-US" w:eastAsia="zh-CN"/>
        </w:rPr>
        <w:t xml:space="preserve"> </w:t>
      </w:r>
      <w:r>
        <w:rPr>
          <w:rFonts w:hint="eastAsia" w:eastAsia="仿宋_GB2312"/>
          <w:b/>
          <w:sz w:val="36"/>
          <w:lang w:eastAsia="zh-CN"/>
        </w:rPr>
        <w:t>发</w:t>
      </w:r>
      <w:r>
        <w:rPr>
          <w:rFonts w:hint="eastAsia" w:eastAsia="仿宋_GB2312"/>
          <w:b/>
          <w:sz w:val="36"/>
          <w:lang w:val="en-US" w:eastAsia="zh-CN"/>
        </w:rPr>
        <w:t xml:space="preserve"> 展</w:t>
      </w:r>
      <w:r>
        <w:rPr>
          <w:rFonts w:eastAsia="仿宋_GB2312"/>
          <w:b/>
          <w:sz w:val="36"/>
        </w:rPr>
        <w:t xml:space="preserve"> 局</w:t>
      </w:r>
    </w:p>
    <w:p>
      <w:pPr>
        <w:spacing w:line="240" w:lineRule="atLeast"/>
        <w:jc w:val="center"/>
        <w:rPr>
          <w:rFonts w:hint="default" w:eastAsia="仿宋_GB2312"/>
          <w:b/>
          <w:sz w:val="36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eastAsia="仿宋_GB2312"/>
          <w:b/>
          <w:sz w:val="36"/>
        </w:rPr>
        <w:t xml:space="preserve"> </w:t>
      </w:r>
      <w:r>
        <w:rPr>
          <w:rFonts w:eastAsia="仿宋_GB2312"/>
          <w:b/>
          <w:sz w:val="36"/>
        </w:rPr>
        <w:t>年</w:t>
      </w:r>
      <w:r>
        <w:rPr>
          <w:rFonts w:hint="eastAsia" w:eastAsia="仿宋_GB2312"/>
          <w:b/>
          <w:sz w:val="36"/>
        </w:rPr>
        <w:t xml:space="preserve"> </w:t>
      </w:r>
      <w:r>
        <w:rPr>
          <w:rFonts w:hint="eastAsia" w:eastAsia="仿宋_GB2312"/>
          <w:b/>
          <w:sz w:val="36"/>
          <w:lang w:val="en-US" w:eastAsia="zh-CN"/>
        </w:rPr>
        <w:t xml:space="preserve"> 月  日</w:t>
      </w:r>
    </w:p>
    <w:p>
      <w:pPr>
        <w:pStyle w:val="2"/>
        <w:spacing w:line="360" w:lineRule="auto"/>
        <w:ind w:firstLine="0" w:firstLineChars="0"/>
        <w:jc w:val="center"/>
        <w:rPr>
          <w:rFonts w:hint="eastAsia"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6"/>
        </w:rPr>
        <w:t>项 目 概 况</w:t>
      </w:r>
    </w:p>
    <w:tbl>
      <w:tblPr>
        <w:tblStyle w:val="9"/>
        <w:tblW w:w="5001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113"/>
        <w:gridCol w:w="1110"/>
        <w:gridCol w:w="1032"/>
        <w:gridCol w:w="1284"/>
        <w:gridCol w:w="1262"/>
        <w:gridCol w:w="122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项目名称</w:t>
            </w:r>
          </w:p>
        </w:tc>
        <w:tc>
          <w:tcPr>
            <w:tcW w:w="7029" w:type="dxa"/>
            <w:gridSpan w:val="6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承担</w:t>
            </w:r>
            <w:r>
              <w:rPr>
                <w:rFonts w:hint="eastAsia" w:ascii="仿宋_GB2312" w:eastAsia="仿宋_GB2312"/>
                <w:sz w:val="28"/>
              </w:rPr>
              <w:t>单位</w:t>
            </w:r>
          </w:p>
        </w:tc>
        <w:tc>
          <w:tcPr>
            <w:tcW w:w="7029" w:type="dxa"/>
            <w:gridSpan w:val="6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起止时间</w:t>
            </w:r>
          </w:p>
        </w:tc>
        <w:tc>
          <w:tcPr>
            <w:tcW w:w="7029" w:type="dxa"/>
            <w:gridSpan w:val="6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申请</w:t>
            </w:r>
            <w:r>
              <w:rPr>
                <w:rFonts w:hint="eastAsia" w:ascii="仿宋_GB2312" w:eastAsia="仿宋_GB2312"/>
                <w:sz w:val="28"/>
              </w:rPr>
              <w:t>经费</w:t>
            </w:r>
          </w:p>
        </w:tc>
        <w:tc>
          <w:tcPr>
            <w:tcW w:w="7029" w:type="dxa"/>
            <w:gridSpan w:val="6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495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    目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 责 人</w:t>
            </w:r>
          </w:p>
        </w:tc>
        <w:tc>
          <w:tcPr>
            <w:tcW w:w="1113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年月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学位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职称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研究方向</w:t>
            </w:r>
          </w:p>
        </w:tc>
        <w:tc>
          <w:tcPr>
            <w:tcW w:w="4806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手机</w:t>
            </w:r>
          </w:p>
        </w:tc>
        <w:tc>
          <w:tcPr>
            <w:tcW w:w="4806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4806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建  设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内  容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摘  要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29" w:type="dxa"/>
            <w:gridSpan w:val="6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（150个字以内）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考核指标</w:t>
            </w:r>
          </w:p>
        </w:tc>
        <w:tc>
          <w:tcPr>
            <w:tcW w:w="7029" w:type="dxa"/>
            <w:gridSpan w:val="6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（包括</w:t>
            </w:r>
            <w:r>
              <w:rPr>
                <w:rFonts w:hint="eastAsia" w:ascii="仿宋_GB2312" w:eastAsia="仿宋_GB2312"/>
                <w:sz w:val="28"/>
              </w:rPr>
              <w:t>技术指标、知识产权指标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等。）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spacing w:line="240" w:lineRule="atLeast"/>
        <w:outlineLvl w:val="0"/>
        <w:rPr>
          <w:rFonts w:eastAsia="黑体"/>
          <w:b/>
          <w:sz w:val="28"/>
          <w:szCs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240" w:lineRule="atLeast"/>
        <w:outlineLvl w:val="0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一、项目研究意义</w:t>
      </w:r>
    </w:p>
    <w:p>
      <w: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13335</wp:posOffset>
                </wp:positionV>
                <wp:extent cx="5553075" cy="80391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803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  <w:lang w:eastAsia="zh-CN"/>
                              </w:rPr>
                              <w:t>项目研究意义和背景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-11.25pt;margin-top:1.05pt;height:633pt;width:437.25pt;z-index:251659264;mso-width-relative:page;mso-height-relative:page;" fillcolor="#FFFFFF" filled="t" stroked="t" coordsize="21600,21600" o:gfxdata="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CmpY/XAAAACgEAAA8AAAAAAAAAAQAgAAAAIgAAAGRycy9kb3ducmV2LnhtbFBLAQIUABQA&#10;AAAIAIdO4kBfweIRKgIAAFoEAAAOAAAAAAAAAAEAIAAAACY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  <w:lang w:eastAsia="zh-CN"/>
                        </w:rPr>
                        <w:t>项目研究意义和背景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/>
    <w:p>
      <w:pPr>
        <w:bidi w:val="0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firstLine="420" w:firstLineChars="200"/>
      </w:pPr>
    </w:p>
    <w:p>
      <w:pPr>
        <w:spacing w:line="240" w:lineRule="atLeast"/>
        <w:outlineLvl w:val="0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二、主要研究目标、研究内容、拟解决的关键问题和主要创新点</w: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86360</wp:posOffset>
                </wp:positionV>
                <wp:extent cx="5486400" cy="8585200"/>
                <wp:effectExtent l="4445" t="4445" r="14605" b="209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5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ind w:firstLine="554"/>
                              <w:rPr>
                                <w:rFonts w:asci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4" o:spid="_x0000_s1026" o:spt="1" style="position:absolute;left:0pt;margin-left:-9.6pt;margin-top:6.8pt;height:676pt;width:432pt;z-index:251659264;mso-width-relative:page;mso-height-relative:page;" fillcolor="#FFFFFF" filled="t" stroked="t" coordsize="21600,21600" o:gfxdata="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OzXsLYAAAACwEAAA8AAAAAAAAAAQAgAAAAIgAAAGRycy9kb3ducmV2LnhtbFBLAQIUABQAAAAI&#10;AIdO4kAx9LYAJgIAAFoEAAAOAAAAAAAAAAEAIAAAACc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ind w:firstLine="554"/>
                        <w:rPr>
                          <w:rFonts w:ascii="宋体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right"/>
      </w:pPr>
    </w:p>
    <w:p>
      <w:pPr>
        <w:jc w:val="left"/>
      </w:pPr>
    </w:p>
    <w:p>
      <w:pPr>
        <w:jc w:val="left"/>
      </w:pPr>
      <w: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76835</wp:posOffset>
                </wp:positionV>
                <wp:extent cx="5528945" cy="9313545"/>
                <wp:effectExtent l="5080" t="4445" r="9525" b="1651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945" cy="931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line="520" w:lineRule="exact"/>
                              <w:rPr>
                                <w:rFonts w:hint="eastAsia" w:asci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7" o:spid="_x0000_s1026" o:spt="1" style="position:absolute;left:0pt;margin-left:-10.35pt;margin-top:6.05pt;height:733.35pt;width:435.35pt;z-index:251659264;mso-width-relative:page;mso-height-relative:page;" fillcolor="#FFFFFF" filled="t" stroked="t" coordsize="21600,21600" o:gfxdata="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XTB5rYAAAACwEAAA8AAAAAAAAAAQAgAAAAIgAAAGRycy9kb3ducmV2LnhtbFBLAQIUABQAAAAI&#10;AIdO4kDa5r3bJgIAAFoEAAAOAAAAAAAAAAEAIAAAACc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20" w:lineRule="exact"/>
                        <w:rPr>
                          <w:rFonts w:hint="eastAsia" w:ascii="宋体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left"/>
      </w:pPr>
    </w:p>
    <w:p>
      <w:pPr>
        <w:jc w:val="left"/>
      </w:pPr>
      <w: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88265</wp:posOffset>
                </wp:positionV>
                <wp:extent cx="5486400" cy="832485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32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line="520" w:lineRule="exact"/>
                              <w:ind w:firstLine="420" w:firstLineChars="200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0" o:spid="_x0000_s1026" o:spt="1" style="position:absolute;left:0pt;margin-left:-8.75pt;margin-top:6.95pt;height:655.5pt;width:432pt;z-index:251659264;mso-width-relative:page;mso-height-relative:page;" fillcolor="#FFFFFF" filled="t" stroked="t" coordsize="21600,21600" o:gfxdata="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wC1JA2AAAAAsBAAAPAAAAAAAAAAEAIAAAACIAAABkcnMvZG93bnJldi54bWxQSwECFAAU&#10;AAAACACHTuJAknhacyoCAABc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20" w:lineRule="exact"/>
                        <w:ind w:firstLine="420" w:firstLineChars="200"/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right"/>
      </w:pPr>
    </w:p>
    <w:p>
      <w:pPr>
        <w:spacing w:line="240" w:lineRule="atLeast"/>
        <w:outlineLvl w:val="0"/>
        <w:rPr>
          <w:rFonts w:eastAsia="黑体"/>
          <w:b/>
          <w:sz w:val="28"/>
          <w:szCs w:val="28"/>
        </w:rPr>
      </w:pPr>
    </w:p>
    <w:p>
      <w:pPr>
        <w:spacing w:line="240" w:lineRule="atLeast"/>
        <w:outlineLvl w:val="0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三、研究基础及支撑条件</w:t>
      </w:r>
    </w:p>
    <w:p>
      <w:pPr>
        <w:jc w:val="left"/>
      </w:pPr>
      <w: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7620</wp:posOffset>
                </wp:positionV>
                <wp:extent cx="5464810" cy="821944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10" cy="821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3" o:spid="_x0000_s1026" o:spt="1" style="position:absolute;left:0pt;margin-left:-7.1pt;margin-top:0.6pt;height:647.2pt;width:430.3pt;z-index:251659264;mso-width-relative:page;mso-height-relative:page;" fillcolor="#FFFFFF" filled="t" stroked="t" coordsize="21600,21600" o:gfxdata="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GKem11wAAAAoBAAAPAAAAAAAAAAEAIAAAACIAAABkcnMvZG93bnJldi54bWxQSwECFAAU&#10;AAAACACHTuJAXZl5misCAABc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spacing w:line="240" w:lineRule="atLeast"/>
        <w:outlineLvl w:val="0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四、拟采取的研究方法，技术路线（或实施方案）及其可行性分析</w:t>
      </w:r>
    </w:p>
    <w:p>
      <w:pPr>
        <w:jc w:val="left"/>
      </w:pPr>
      <w: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40005</wp:posOffset>
                </wp:positionV>
                <wp:extent cx="5412105" cy="833564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2104" cy="8335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/>
                          <w:p/>
                          <w:p/>
                          <w:p/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6" o:spid="_x0000_s1026" o:spt="1" style="position:absolute;left:0pt;margin-left:-5.45pt;margin-top:3.15pt;height:656.35pt;width:426.15pt;z-index:251659264;mso-width-relative:page;mso-height-relative:page;" fillcolor="#FFFFFF" filled="t" stroked="t" coordsize="21600,21600" o:gfxdata="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NVx8TYAAAACgEAAA8AAAAAAAAAAQAgAAAAIgAAAGRycy9kb3ducmV2LnhtbFBLAQIUABQA&#10;AAAIAIdO4kBh1/2eKQIAAFwEAAAOAAAAAAAAAAEAIAAAACc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left"/>
      </w:pPr>
      <w: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74295</wp:posOffset>
                </wp:positionV>
                <wp:extent cx="5475605" cy="860171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5605" cy="860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ind w:firstLine="560" w:firstLineChars="200"/>
                              <w:rPr>
                                <w:rFonts w:hint="eastAsia" w:asci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2" o:spid="_x0000_s1026" o:spt="1" style="position:absolute;left:0pt;margin-left:-7.1pt;margin-top:5.85pt;height:677.3pt;width:431.15pt;z-index:251659264;mso-width-relative:page;mso-height-relative:page;" fillcolor="#FFFFFF" filled="t" stroked="t" coordsize="21600,21600" o:gfxdata="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5gD63ZAAAACwEAAA8AAAAAAAAAAQAgAAAAIgAAAGRycy9kb3ducmV2LnhtbFBLAQIU&#10;ABQAAAAIAIdO4kA8DLqXKwIAAFwEAAAOAAAAAAAAAAEAIAAAACg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firstLine="560" w:firstLineChars="200"/>
                        <w:rPr>
                          <w:rFonts w:hint="eastAsia" w:ascii="宋体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right"/>
      </w:pPr>
    </w:p>
    <w:p>
      <w:pPr>
        <w:jc w:val="right"/>
      </w:pPr>
    </w:p>
    <w:p/>
    <w:p/>
    <w:p/>
    <w:p/>
    <w:p/>
    <w:p/>
    <w:p/>
    <w:p/>
    <w:p/>
    <w:p/>
    <w:p/>
    <w:p/>
    <w:p/>
    <w:p/>
    <w:p/>
    <w:p>
      <w:pPr>
        <w:numPr>
          <w:ilvl w:val="0"/>
          <w:numId w:val="1"/>
        </w:numPr>
        <w:spacing w:line="240" w:lineRule="atLeast"/>
        <w:outlineLvl w:val="0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预期成果和提供成果的形式</w:t>
      </w:r>
    </w:p>
    <w:p>
      <w: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40005</wp:posOffset>
                </wp:positionV>
                <wp:extent cx="5422900" cy="828230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899" cy="828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napToGrid w:val="0"/>
                              <w:spacing w:before="100" w:after="100" w:line="560" w:lineRule="exact"/>
                              <w:rPr>
                                <w:rFonts w:hint="eastAsia" w:eastAsia="仿宋_GB2312"/>
                                <w:kern w:val="0"/>
                                <w:sz w:val="32"/>
                                <w:szCs w:val="32"/>
                                <w:u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根据项目研究内容科学设置相关考核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指标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，包括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技术指标、知识产权指标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等。</w:t>
                            </w:r>
                          </w:p>
                          <w:p/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5" o:spid="_x0000_s1026" o:spt="1" style="position:absolute;left:0pt;margin-left:-5.45pt;margin-top:3.15pt;height:652.15pt;width:427pt;z-index:251659264;mso-width-relative:page;mso-height-relative:page;" fillcolor="#FFFFFF" filled="t" stroked="t" coordsize="21600,21600" o:gfxdata="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xzg/t2AAAAAoBAAAPAAAAAAAAAAEAIAAAACIAAABkcnMvZG93bnJldi54bWxQSwECFAAU&#10;AAAACACHTuJAiBSsryoCAABc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napToGrid w:val="0"/>
                        <w:spacing w:before="100" w:after="100" w:line="560" w:lineRule="exact"/>
                        <w:rPr>
                          <w:rFonts w:hint="eastAsia" w:eastAsia="仿宋_GB2312"/>
                          <w:kern w:val="0"/>
                          <w:sz w:val="32"/>
                          <w:szCs w:val="32"/>
                          <w:u w:val="none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根据项目研究内容科学设置相关考核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指标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，包括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技术指标、知识产权指标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等。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numPr>
          <w:ilvl w:val="0"/>
          <w:numId w:val="1"/>
        </w:numPr>
        <w:spacing w:line="240" w:lineRule="atLeast"/>
        <w:outlineLvl w:val="0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计划进度</w:t>
      </w:r>
      <w:r>
        <w:rPr>
          <w:rFonts w:hint="eastAsia" w:eastAsia="黑体"/>
          <w:b/>
          <w:sz w:val="28"/>
          <w:szCs w:val="28"/>
          <w:lang w:eastAsia="zh-CN"/>
        </w:rPr>
        <w:t>和年度考核指标</w:t>
      </w:r>
    </w:p>
    <w:p>
      <w:pPr>
        <w:numPr>
          <w:ilvl w:val="0"/>
          <w:numId w:val="0"/>
        </w:numPr>
        <w:spacing w:line="240" w:lineRule="atLeast"/>
        <w:outlineLvl w:val="0"/>
        <w:rPr>
          <w:rFonts w:hint="eastAsia" w:eastAsia="黑体"/>
          <w:b/>
          <w:sz w:val="28"/>
          <w:szCs w:val="28"/>
          <w:lang w:eastAsia="zh-CN"/>
        </w:rPr>
      </w:pPr>
      <w:r>
        <w:rPr>
          <w:rFonts w:hint="eastAsia" w:eastAsia="黑体"/>
          <w:b/>
          <w:sz w:val="28"/>
          <w:szCs w:val="28"/>
          <w:lang w:eastAsia="zh-CN"/>
        </w:rPr>
        <w:t>六、计划进度和年度考核指标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951"/>
        <w:gridCol w:w="3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522" w:type="pct"/>
            <w:noWrap w:val="0"/>
            <w:vAlign w:val="center"/>
          </w:tcPr>
          <w:p>
            <w:pPr>
              <w:spacing w:line="400" w:lineRule="exact"/>
              <w:ind w:left="-9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18" w:type="pct"/>
            <w:noWrap w:val="0"/>
            <w:vAlign w:val="center"/>
          </w:tcPr>
          <w:p>
            <w:pPr>
              <w:spacing w:line="400" w:lineRule="exact"/>
              <w:ind w:left="-9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进度安排</w:t>
            </w:r>
          </w:p>
        </w:tc>
        <w:tc>
          <w:tcPr>
            <w:tcW w:w="2158" w:type="pct"/>
            <w:noWrap w:val="0"/>
            <w:vAlign w:val="center"/>
          </w:tcPr>
          <w:p>
            <w:pPr>
              <w:spacing w:line="400" w:lineRule="exact"/>
              <w:ind w:left="-9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年度考核指标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2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xxxx年度</w:t>
            </w:r>
          </w:p>
        </w:tc>
        <w:tc>
          <w:tcPr>
            <w:tcW w:w="2318" w:type="pct"/>
            <w:noWrap w:val="0"/>
            <w:vAlign w:val="center"/>
          </w:tcPr>
          <w:p>
            <w:pPr>
              <w:spacing w:line="40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5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22" w:type="pct"/>
            <w:noWrap w:val="0"/>
            <w:vAlign w:val="center"/>
          </w:tcPr>
          <w:p>
            <w:pPr>
              <w:spacing w:line="400" w:lineRule="exact"/>
              <w:ind w:left="-9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xxxx年度</w:t>
            </w:r>
          </w:p>
        </w:tc>
        <w:tc>
          <w:tcPr>
            <w:tcW w:w="2318" w:type="pct"/>
            <w:noWrap w:val="0"/>
            <w:vAlign w:val="center"/>
          </w:tcPr>
          <w:p>
            <w:pPr>
              <w:spacing w:line="40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5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522" w:type="pct"/>
            <w:noWrap w:val="0"/>
            <w:vAlign w:val="center"/>
          </w:tcPr>
          <w:p>
            <w:pPr>
              <w:spacing w:line="400" w:lineRule="exact"/>
              <w:ind w:left="-9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xxxx年度</w:t>
            </w:r>
          </w:p>
        </w:tc>
        <w:tc>
          <w:tcPr>
            <w:tcW w:w="2318" w:type="pct"/>
            <w:noWrap w:val="0"/>
            <w:vAlign w:val="center"/>
          </w:tcPr>
          <w:p>
            <w:pPr>
              <w:spacing w:line="40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5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numPr>
          <w:ilvl w:val="0"/>
          <w:numId w:val="0"/>
        </w:numPr>
        <w:spacing w:line="240" w:lineRule="atLeast"/>
        <w:outlineLvl w:val="0"/>
        <w:rPr>
          <w:rFonts w:eastAsia="黑体"/>
          <w:b/>
          <w:sz w:val="28"/>
          <w:szCs w:val="28"/>
        </w:rPr>
      </w:pPr>
    </w:p>
    <w:p>
      <w:pPr>
        <w:tabs>
          <w:tab w:val="left" w:pos="281"/>
        </w:tabs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240" w:lineRule="atLeast"/>
        <w:outlineLvl w:val="0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  <w:lang w:eastAsia="zh-CN"/>
        </w:rPr>
        <w:t>七、</w:t>
      </w:r>
      <w:r>
        <w:rPr>
          <w:rFonts w:eastAsia="黑体"/>
          <w:b/>
          <w:sz w:val="28"/>
          <w:szCs w:val="28"/>
        </w:rPr>
        <w:t>主要研究人员情况</w:t>
      </w:r>
    </w:p>
    <w:tbl>
      <w:tblPr>
        <w:tblStyle w:val="9"/>
        <w:tblW w:w="14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276"/>
        <w:gridCol w:w="1134"/>
        <w:gridCol w:w="1843"/>
        <w:gridCol w:w="1843"/>
        <w:gridCol w:w="2551"/>
        <w:gridCol w:w="3402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出生日期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职称/职务</w:t>
            </w:r>
          </w:p>
        </w:tc>
        <w:tc>
          <w:tcPr>
            <w:tcW w:w="255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专业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为本课题工作的时间（月）</w:t>
            </w:r>
          </w:p>
        </w:tc>
        <w:tc>
          <w:tcPr>
            <w:tcW w:w="1797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102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spacing w:line="240" w:lineRule="atLeast"/>
        <w:rPr>
          <w:rFonts w:ascii="宋体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spacing w:line="240" w:lineRule="atLeast"/>
        <w:outlineLvl w:val="0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  <w:lang w:eastAsia="zh-CN"/>
        </w:rPr>
        <w:t>八</w:t>
      </w:r>
      <w:r>
        <w:rPr>
          <w:rFonts w:eastAsia="黑体"/>
          <w:b/>
          <w:sz w:val="28"/>
          <w:szCs w:val="28"/>
        </w:rPr>
        <w:t>、经费支出预算</w:t>
      </w:r>
    </w:p>
    <w:p>
      <w:pPr>
        <w:spacing w:line="240" w:lineRule="atLeast"/>
        <w:jc w:val="righ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单位：万元</w:t>
      </w:r>
    </w:p>
    <w:tbl>
      <w:tblPr>
        <w:tblStyle w:val="9"/>
        <w:tblpPr w:leftFromText="180" w:rightFromText="180" w:vertAnchor="text" w:horzAnchor="page" w:tblpX="1507" w:tblpY="534"/>
        <w:tblOverlap w:val="never"/>
        <w:tblW w:w="9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3263"/>
        <w:gridCol w:w="2188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08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44"/>
                <w:szCs w:val="44"/>
              </w:rPr>
              <w:t>资金预算表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08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总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预算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：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8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总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预算</w:t>
            </w:r>
          </w:p>
        </w:tc>
        <w:tc>
          <w:tcPr>
            <w:tcW w:w="32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支出科目名称</w:t>
            </w:r>
          </w:p>
        </w:tc>
        <w:tc>
          <w:tcPr>
            <w:tcW w:w="218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申请资助（万元）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占申请资金比例（%）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7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szCs w:val="24"/>
              </w:rPr>
              <w:t>直接费用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1、设备费</w:t>
            </w:r>
          </w:p>
        </w:tc>
        <w:tc>
          <w:tcPr>
            <w:tcW w:w="218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（1）购置设备费</w:t>
            </w:r>
          </w:p>
        </w:tc>
        <w:tc>
          <w:tcPr>
            <w:tcW w:w="218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（2）设备改造与租赁费</w:t>
            </w:r>
          </w:p>
        </w:tc>
        <w:tc>
          <w:tcPr>
            <w:tcW w:w="218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2、材料费</w:t>
            </w:r>
          </w:p>
        </w:tc>
        <w:tc>
          <w:tcPr>
            <w:tcW w:w="218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3、测试化验加工费</w:t>
            </w:r>
          </w:p>
        </w:tc>
        <w:tc>
          <w:tcPr>
            <w:tcW w:w="218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4、燃料动力费</w:t>
            </w:r>
          </w:p>
        </w:tc>
        <w:tc>
          <w:tcPr>
            <w:tcW w:w="218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5、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会议/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差旅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合作与交流费</w:t>
            </w:r>
          </w:p>
        </w:tc>
        <w:tc>
          <w:tcPr>
            <w:tcW w:w="218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6、出版/文献/信息传播/知识产权事务费</w:t>
            </w:r>
          </w:p>
        </w:tc>
        <w:tc>
          <w:tcPr>
            <w:tcW w:w="218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7、劳务费</w:t>
            </w:r>
          </w:p>
        </w:tc>
        <w:tc>
          <w:tcPr>
            <w:tcW w:w="218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8、专家咨询费</w:t>
            </w:r>
          </w:p>
        </w:tc>
        <w:tc>
          <w:tcPr>
            <w:tcW w:w="218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7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szCs w:val="24"/>
              </w:rPr>
              <w:t>间接费用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9、间接费用</w:t>
            </w:r>
          </w:p>
        </w:tc>
        <w:tc>
          <w:tcPr>
            <w:tcW w:w="218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（1）管理费用</w:t>
            </w:r>
          </w:p>
        </w:tc>
        <w:tc>
          <w:tcPr>
            <w:tcW w:w="218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（2）绩效支出</w:t>
            </w:r>
          </w:p>
        </w:tc>
        <w:tc>
          <w:tcPr>
            <w:tcW w:w="218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8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081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注：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1.企业不得列支劳务费和间接费用；企业牵头承担的项目，事业单位承担部分可按规定支出劳务费和间接费用。</w:t>
            </w:r>
          </w:p>
          <w:p>
            <w:pPr>
              <w:widowControl/>
              <w:tabs>
                <w:tab w:val="center" w:pos="4479"/>
              </w:tabs>
              <w:ind w:firstLine="480" w:firstLineChars="200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 w:val="24"/>
                <w:szCs w:val="24"/>
              </w:rPr>
              <w:t>设备费不得高于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总预算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的20%。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60" w:lineRule="exact"/>
        <w:ind w:right="301"/>
        <w:jc w:val="center"/>
        <w:outlineLvl w:val="0"/>
        <w:rPr>
          <w:rFonts w:ascii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308"/>
        <w:gridCol w:w="113"/>
        <w:gridCol w:w="1046"/>
        <w:gridCol w:w="85"/>
        <w:gridCol w:w="1219"/>
        <w:gridCol w:w="1046"/>
        <w:gridCol w:w="788"/>
        <w:gridCol w:w="1341"/>
        <w:gridCol w:w="201"/>
        <w:gridCol w:w="1485"/>
        <w:gridCol w:w="2186"/>
        <w:gridCol w:w="1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174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  <w:t>设备费—购置/试制设备预算明细表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6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 xml:space="preserve">  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1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填表说明：设备分类代码：A购置、B试制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设备分类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单价             (元/台件)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数量　（台件）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购置设备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购置设备生产国别与地区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主要技术性能指标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与项目实施内容的关系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超低温冰柜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A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80000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UUS-552B-1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新加坡ESCO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-86℃，容积519 L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样品保藏与药代动力学研究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单价5万元以上购置设备合计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单价5万元以上试制设备合计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单价5万元以下购置设备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单价5万元以下试制设备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累计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（1）主要用途</w:t>
      </w: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b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（2）测算方法、测算依据</w:t>
      </w:r>
      <w:r>
        <w:rPr>
          <w:rFonts w:hint="eastAsia" w:ascii="仿宋_GB2312" w:eastAsia="仿宋_GB2312"/>
          <w:b/>
          <w:sz w:val="32"/>
          <w:szCs w:val="32"/>
          <w:lang w:val="zh-CN"/>
        </w:rPr>
        <w:t>（若有证明材料请标明在附件中对应的位置）</w:t>
      </w:r>
    </w:p>
    <w:p>
      <w:pPr>
        <w:spacing w:line="560" w:lineRule="exact"/>
        <w:ind w:right="301"/>
        <w:jc w:val="center"/>
        <w:outlineLvl w:val="0"/>
        <w:rPr>
          <w:rFonts w:ascii="宋体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405"/>
        <w:gridCol w:w="2052"/>
        <w:gridCol w:w="2551"/>
        <w:gridCol w:w="2112"/>
        <w:gridCol w:w="2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17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  <w:t>材料费预算明细表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填表说明：大宗及贵重材料，是指项目实施过程中消耗数量较多或单位价格较高、总费用在5万元及以上的材料。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单价（元/单位数量）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购置数量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乙醇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12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5000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大宗及贵重材料费合计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其他材料费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累计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（1）主要用途</w:t>
      </w: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b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（2）测算方法、测算依据</w:t>
      </w:r>
      <w:r>
        <w:rPr>
          <w:rFonts w:hint="eastAsia" w:ascii="仿宋_GB2312" w:eastAsia="仿宋_GB2312"/>
          <w:b/>
          <w:sz w:val="32"/>
          <w:szCs w:val="32"/>
          <w:lang w:val="zh-CN"/>
        </w:rPr>
        <w:t>（若有证明材料请标明在附件中对应的位置）</w:t>
      </w: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widowControl/>
        <w:jc w:val="center"/>
        <w:rPr>
          <w:rFonts w:hint="eastAsia" w:ascii="宋体" w:cs="宋体"/>
          <w:b/>
          <w:bCs/>
          <w:color w:val="000000"/>
          <w:kern w:val="0"/>
          <w:sz w:val="32"/>
          <w:szCs w:val="32"/>
        </w:rPr>
        <w:sectPr>
          <w:pgSz w:w="16838" w:h="11906" w:orient="landscape"/>
          <w:pgMar w:top="1474" w:right="1440" w:bottom="1474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3280"/>
        <w:gridCol w:w="2668"/>
        <w:gridCol w:w="1894"/>
        <w:gridCol w:w="2098"/>
        <w:gridCol w:w="1752"/>
        <w:gridCol w:w="1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7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  <w:t>测试化验加工费预算明细表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 xml:space="preserve"> 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1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填表说明：量大及价高测试化验，是指项目实施过程中需测试化验加工的数量较多或单位价格较高、总费用在5万元及以上的测试化验加工。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测试化验加工的内容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测试化验加工单位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（元/单位数量）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Ⅱ、Ⅲ期临床试验费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昆明陆军总院等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项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6000000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量大及价高测试化验费合计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其他测试化验费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累计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（1）主要用途</w:t>
      </w: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b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（2）测算方法、测算依据</w:t>
      </w:r>
      <w:r>
        <w:rPr>
          <w:rFonts w:hint="eastAsia" w:ascii="仿宋_GB2312" w:eastAsia="仿宋_GB2312"/>
          <w:b/>
          <w:sz w:val="32"/>
          <w:szCs w:val="32"/>
          <w:lang w:val="zh-CN"/>
        </w:rPr>
        <w:t>（若有证明材料请标明在附件中对应的位置）</w:t>
      </w: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widowControl/>
        <w:jc w:val="center"/>
        <w:rPr>
          <w:rFonts w:hint="eastAsia" w:ascii="宋体" w:cs="宋体"/>
          <w:b/>
          <w:bCs/>
          <w:color w:val="000000"/>
          <w:kern w:val="0"/>
          <w:sz w:val="32"/>
          <w:szCs w:val="32"/>
        </w:rPr>
        <w:sectPr>
          <w:pgSz w:w="16838" w:h="11906" w:orient="landscape"/>
          <w:pgMar w:top="1474" w:right="1440" w:bottom="1474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614"/>
        <w:gridCol w:w="2455"/>
        <w:gridCol w:w="2455"/>
        <w:gridCol w:w="2455"/>
        <w:gridCol w:w="24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17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  <w:t>燃料动力费预算明细表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燃料动力费的内容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（元/单位数量）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大型仪器设备运转电费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0.75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1000000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累计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（1）主要用途</w:t>
      </w:r>
    </w:p>
    <w:p>
      <w:pPr>
        <w:spacing w:line="560" w:lineRule="exact"/>
        <w:ind w:left="301" w:right="301" w:firstLine="640" w:firstLineChars="200"/>
        <w:rPr>
          <w:rFonts w:hint="eastAsia" w:ascii="宋体" w:cs="宋体"/>
          <w:b/>
          <w:bCs/>
          <w:color w:val="000000"/>
          <w:kern w:val="0"/>
          <w:sz w:val="32"/>
          <w:szCs w:val="32"/>
        </w:rPr>
        <w:sectPr>
          <w:pgSz w:w="16838" w:h="11906" w:orient="landscape"/>
          <w:pgMar w:top="1474" w:right="1440" w:bottom="1474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eastAsia="仿宋_GB2312"/>
          <w:sz w:val="32"/>
          <w:szCs w:val="32"/>
          <w:lang w:val="zh-CN"/>
        </w:rPr>
        <w:t>（2）测算方法、测算依据</w:t>
      </w:r>
      <w:r>
        <w:rPr>
          <w:rFonts w:hint="eastAsia" w:ascii="仿宋_GB2312" w:eastAsia="仿宋_GB2312"/>
          <w:b/>
          <w:sz w:val="32"/>
          <w:szCs w:val="32"/>
          <w:lang w:val="zh-CN"/>
        </w:rPr>
        <w:t>（若有证明材料请标明在附件中对应的位置）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423"/>
        <w:gridCol w:w="1843"/>
        <w:gridCol w:w="1006"/>
        <w:gridCol w:w="921"/>
        <w:gridCol w:w="7268"/>
        <w:gridCol w:w="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17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会议/差旅/合作交流费预算明细表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4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 xml:space="preserve">  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（元/单位数量）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预算理由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（主要内容及与完成项目实施内容的关系）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人次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3340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80</w:t>
            </w:r>
          </w:p>
        </w:tc>
        <w:tc>
          <w:tcPr>
            <w:tcW w:w="7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  <w:lang w:eastAsia="zh-CN"/>
              </w:rPr>
              <w:t>项目会议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26.72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合作交流费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累计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7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（1）主要用途</w:t>
      </w: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b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（2）测算方法、测算依据</w:t>
      </w:r>
      <w:r>
        <w:rPr>
          <w:rFonts w:hint="eastAsia" w:ascii="仿宋_GB2312" w:eastAsia="仿宋_GB2312"/>
          <w:b/>
          <w:sz w:val="32"/>
          <w:szCs w:val="32"/>
          <w:lang w:val="zh-CN"/>
        </w:rPr>
        <w:t>（若有证明材料请标明在附件中对应的位置）</w:t>
      </w:r>
    </w:p>
    <w:p>
      <w:pPr>
        <w:spacing w:line="560" w:lineRule="exact"/>
        <w:ind w:right="301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widowControl/>
        <w:jc w:val="center"/>
        <w:rPr>
          <w:rFonts w:hint="eastAsia" w:ascii="宋体" w:cs="宋体"/>
          <w:b/>
          <w:bCs/>
          <w:color w:val="000000"/>
          <w:kern w:val="0"/>
          <w:sz w:val="32"/>
          <w:szCs w:val="32"/>
        </w:rPr>
        <w:sectPr>
          <w:pgSz w:w="16838" w:h="11906" w:orient="landscape"/>
          <w:pgMar w:top="1474" w:right="1440" w:bottom="1474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6707"/>
        <w:gridCol w:w="1908"/>
        <w:gridCol w:w="2293"/>
        <w:gridCol w:w="1264"/>
        <w:gridCol w:w="11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7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出版/文献/信息传播/知识产权事务费预算明细表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出版/文献/信息传播/知识产权事务费的内容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（元/单位数量）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FF0000"/>
                <w:kern w:val="0"/>
                <w:sz w:val="24"/>
                <w:szCs w:val="24"/>
              </w:rPr>
              <w:t>专利申报费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FF0000"/>
                <w:kern w:val="0"/>
                <w:sz w:val="24"/>
                <w:szCs w:val="24"/>
              </w:rPr>
              <w:t>项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FF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FF0000"/>
                <w:kern w:val="0"/>
                <w:sz w:val="24"/>
                <w:szCs w:val="24"/>
              </w:rPr>
              <w:t>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累计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（1）主要用途</w:t>
      </w: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b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（2）测算方法、测算依据</w:t>
      </w:r>
      <w:r>
        <w:rPr>
          <w:rFonts w:hint="eastAsia" w:ascii="仿宋_GB2312" w:eastAsia="仿宋_GB2312"/>
          <w:b/>
          <w:sz w:val="32"/>
          <w:szCs w:val="32"/>
          <w:lang w:val="zh-CN"/>
        </w:rPr>
        <w:t>（若有证明材料请标明在附件中对应的位置）</w:t>
      </w: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widowControl/>
        <w:jc w:val="center"/>
        <w:rPr>
          <w:rFonts w:hint="eastAsia" w:ascii="宋体" w:cs="宋体"/>
          <w:b/>
          <w:bCs/>
          <w:color w:val="000000"/>
          <w:kern w:val="0"/>
          <w:sz w:val="32"/>
          <w:szCs w:val="32"/>
        </w:rPr>
        <w:sectPr>
          <w:pgSz w:w="16838" w:h="11906" w:orient="landscape"/>
          <w:pgMar w:top="1474" w:right="1440" w:bottom="1474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547"/>
        <w:gridCol w:w="1891"/>
        <w:gridCol w:w="2211"/>
        <w:gridCol w:w="2444"/>
        <w:gridCol w:w="23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17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  <w:t>劳务费预算明细表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劳务费的内容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（元/单位数量）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累计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（1）主要用途</w:t>
      </w: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b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（2）测算方法、测算依据</w:t>
      </w:r>
      <w:r>
        <w:rPr>
          <w:rFonts w:hint="eastAsia" w:ascii="仿宋_GB2312" w:eastAsia="仿宋_GB2312"/>
          <w:b/>
          <w:sz w:val="32"/>
          <w:szCs w:val="32"/>
          <w:lang w:val="zh-CN"/>
        </w:rPr>
        <w:t>（若有证明材料请标明在附件中对应的位置）</w:t>
      </w: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widowControl/>
        <w:jc w:val="center"/>
        <w:rPr>
          <w:rFonts w:hint="eastAsia" w:ascii="宋体" w:cs="宋体"/>
          <w:b/>
          <w:bCs/>
          <w:color w:val="000000"/>
          <w:kern w:val="0"/>
          <w:sz w:val="32"/>
          <w:szCs w:val="32"/>
        </w:rPr>
        <w:sectPr>
          <w:pgSz w:w="16838" w:h="11906" w:orient="landscape"/>
          <w:pgMar w:top="1474" w:right="1440" w:bottom="1474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5922"/>
        <w:gridCol w:w="2109"/>
        <w:gridCol w:w="2293"/>
        <w:gridCol w:w="1766"/>
        <w:gridCol w:w="13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7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  <w:t>专家咨询费预算明细表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金额单位：万元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专家咨询费的内容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（元/单位数量）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5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会议形式咨询费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人次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2000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50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累计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（1）主要用途</w:t>
      </w: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b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（2）测算方法、测算依据</w:t>
      </w:r>
      <w:r>
        <w:rPr>
          <w:rFonts w:hint="eastAsia" w:ascii="仿宋_GB2312" w:eastAsia="仿宋_GB2312"/>
          <w:b/>
          <w:sz w:val="32"/>
          <w:szCs w:val="32"/>
          <w:lang w:val="zh-CN"/>
        </w:rPr>
        <w:t>（若有证明材料请标明在附件中对应的位置）</w:t>
      </w: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b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b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b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b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b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b/>
          <w:sz w:val="32"/>
          <w:szCs w:val="32"/>
          <w:lang w:val="zh-CN"/>
        </w:rPr>
      </w:pPr>
    </w:p>
    <w:p>
      <w:pPr>
        <w:widowControl/>
        <w:jc w:val="center"/>
        <w:rPr>
          <w:rFonts w:hint="eastAsia" w:ascii="宋体" w:cs="宋体"/>
          <w:b/>
          <w:bCs/>
          <w:color w:val="000000"/>
          <w:kern w:val="0"/>
          <w:sz w:val="32"/>
          <w:szCs w:val="32"/>
        </w:rPr>
        <w:sectPr>
          <w:pgSz w:w="16838" w:h="11906" w:orient="landscape"/>
          <w:pgMar w:top="1474" w:right="1440" w:bottom="1474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5973"/>
        <w:gridCol w:w="2072"/>
        <w:gridCol w:w="2231"/>
        <w:gridCol w:w="1809"/>
        <w:gridCol w:w="12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7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  <w:t>间接费用预算明细表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金额单位：万元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项目管理费的内容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（元/单位数量）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5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累计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（1）主要用途</w:t>
      </w:r>
    </w:p>
    <w:p>
      <w:pPr>
        <w:spacing w:line="560" w:lineRule="exact"/>
        <w:ind w:right="301" w:firstLine="960" w:firstLineChars="300"/>
        <w:jc w:val="both"/>
        <w:outlineLvl w:val="0"/>
        <w:rPr>
          <w:rFonts w:ascii="宋体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  <w:lang w:val="zh-CN"/>
        </w:rPr>
        <w:t>（2）测算方法、测算依据</w:t>
      </w:r>
      <w:r>
        <w:rPr>
          <w:rFonts w:hint="eastAsia" w:ascii="仿宋_GB2312" w:eastAsia="仿宋_GB2312"/>
          <w:b/>
          <w:sz w:val="32"/>
          <w:szCs w:val="32"/>
          <w:lang w:val="zh-CN"/>
        </w:rPr>
        <w:t>（若有证明材料请标明在附件中对应的位置）</w:t>
      </w:r>
    </w:p>
    <w:p>
      <w:pPr>
        <w:spacing w:line="560" w:lineRule="exact"/>
        <w:ind w:right="301" w:firstLine="723" w:firstLineChars="200"/>
        <w:jc w:val="both"/>
        <w:outlineLvl w:val="0"/>
        <w:rPr>
          <w:rFonts w:hint="eastAsia" w:ascii="仿宋_GB2312" w:eastAsia="仿宋_GB2312"/>
          <w:sz w:val="36"/>
          <w:szCs w:val="36"/>
          <w:lang w:val="zh-CN"/>
        </w:rPr>
      </w:pPr>
      <w:r>
        <w:rPr>
          <w:rFonts w:hint="eastAsia" w:ascii="仿宋_GB2312" w:eastAsia="仿宋_GB2312"/>
          <w:b/>
          <w:sz w:val="36"/>
          <w:szCs w:val="36"/>
          <w:lang w:val="zh-CN"/>
        </w:rPr>
        <w:t>相关附件</w:t>
      </w:r>
    </w:p>
    <w:p>
      <w:pPr>
        <w:spacing w:line="360" w:lineRule="auto"/>
        <w:ind w:firstLine="640" w:firstLineChars="20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/>
        </w:rPr>
        <w:t>1.</w:t>
      </w:r>
      <w:r>
        <w:rPr>
          <w:rFonts w:hint="eastAsia" w:ascii="仿宋_GB2312" w:eastAsia="仿宋_GB2312" w:cs="宋体"/>
          <w:kern w:val="0"/>
          <w:sz w:val="32"/>
          <w:szCs w:val="32"/>
        </w:rPr>
        <w:t>有资质单位出具的针对申报项目的查新报告</w:t>
      </w:r>
    </w:p>
    <w:p>
      <w:pPr>
        <w:spacing w:line="360" w:lineRule="auto"/>
        <w:ind w:firstLine="640" w:firstLineChars="200"/>
        <w:rPr>
          <w:rFonts w:hint="eastAsia" w:ascii="仿宋_GB2312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2.</w:t>
      </w:r>
      <w:r>
        <w:rPr>
          <w:rFonts w:hint="eastAsia" w:ascii="仿宋_GB2312" w:eastAsia="仿宋_GB2312" w:cs="宋体"/>
          <w:kern w:val="0"/>
          <w:sz w:val="32"/>
          <w:szCs w:val="32"/>
        </w:rPr>
        <w:t>取得发明专利的证明材料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3.项目合作单位的协议书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val="zh-CN"/>
        </w:rPr>
        <w:t>.项目负责人身份证复印件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val="zh-CN"/>
        </w:rPr>
        <w:t>.项目负责人学历、学位证明材料复印件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lang w:val="zh-CN"/>
        </w:rPr>
        <w:t>.项目负责人职称证明材料复印件</w:t>
      </w:r>
      <w:bookmarkStart w:id="2" w:name="_GoBack"/>
      <w:bookmarkEnd w:id="2"/>
    </w:p>
    <w:p>
      <w:pPr>
        <w:spacing w:line="240" w:lineRule="atLeast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1C52C"/>
    <w:multiLevelType w:val="singleLevel"/>
    <w:tmpl w:val="1651C52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ExpandShiftReturn/>
    <w:adjustLineHeightInTable/>
    <w:doNotBreakWrappedTables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YTViODc5NWI3Y2EyYTM0NDU1ZjE3NDg3M2E4NGE5MTAifQ=="/>
  </w:docVars>
  <w:rsids>
    <w:rsidRoot w:val="00000000"/>
    <w:rsid w:val="028A7410"/>
    <w:rsid w:val="08520B74"/>
    <w:rsid w:val="0A837D9D"/>
    <w:rsid w:val="0BF32D7E"/>
    <w:rsid w:val="0C946333"/>
    <w:rsid w:val="10211265"/>
    <w:rsid w:val="10570F80"/>
    <w:rsid w:val="116058B8"/>
    <w:rsid w:val="11F67BEC"/>
    <w:rsid w:val="12FD7BEE"/>
    <w:rsid w:val="14D57DBA"/>
    <w:rsid w:val="14EB1981"/>
    <w:rsid w:val="174020DF"/>
    <w:rsid w:val="1895295F"/>
    <w:rsid w:val="191F40F3"/>
    <w:rsid w:val="1B312977"/>
    <w:rsid w:val="244F37C1"/>
    <w:rsid w:val="25F94056"/>
    <w:rsid w:val="296C32C4"/>
    <w:rsid w:val="298F5157"/>
    <w:rsid w:val="2C3A6A50"/>
    <w:rsid w:val="2DB96818"/>
    <w:rsid w:val="2F88654D"/>
    <w:rsid w:val="3178795B"/>
    <w:rsid w:val="319E48AB"/>
    <w:rsid w:val="350A0306"/>
    <w:rsid w:val="36B6138E"/>
    <w:rsid w:val="37D01D16"/>
    <w:rsid w:val="3AAF2CA6"/>
    <w:rsid w:val="3AEB3B8F"/>
    <w:rsid w:val="3B4A674C"/>
    <w:rsid w:val="404D6042"/>
    <w:rsid w:val="40AC398A"/>
    <w:rsid w:val="43A03272"/>
    <w:rsid w:val="43EA177A"/>
    <w:rsid w:val="450C46D0"/>
    <w:rsid w:val="46C61635"/>
    <w:rsid w:val="476F512D"/>
    <w:rsid w:val="53B9602D"/>
    <w:rsid w:val="5A747095"/>
    <w:rsid w:val="61816057"/>
    <w:rsid w:val="633305AA"/>
    <w:rsid w:val="698660EA"/>
    <w:rsid w:val="6DBFB8EF"/>
    <w:rsid w:val="6E45284B"/>
    <w:rsid w:val="7199616D"/>
    <w:rsid w:val="71EE7D74"/>
    <w:rsid w:val="722B4C41"/>
    <w:rsid w:val="75F24549"/>
    <w:rsid w:val="777D6D48"/>
    <w:rsid w:val="78E82667"/>
    <w:rsid w:val="7B581055"/>
    <w:rsid w:val="7C293166"/>
    <w:rsid w:val="7D516844"/>
    <w:rsid w:val="FFAF73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Document Map"/>
    <w:basedOn w:val="1"/>
    <w:qFormat/>
    <w:uiPriority w:val="0"/>
    <w:rPr>
      <w:rFonts w:ascii="宋体"/>
      <w:sz w:val="18"/>
      <w:szCs w:val="18"/>
    </w:rPr>
  </w:style>
  <w:style w:type="paragraph" w:styleId="4">
    <w:name w:val="Plain Text"/>
    <w:basedOn w:val="1"/>
    <w:qFormat/>
    <w:uiPriority w:val="0"/>
    <w:rPr>
      <w:rFonts w:ascii="宋体"/>
      <w:szCs w:val="20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qFormat/>
    <w:uiPriority w:val="0"/>
    <w:rPr>
      <w:rFonts w:cs="Times New Roman"/>
      <w:lang w:bidi="ar-SA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23</Pages>
  <Words>1963</Words>
  <Characters>2044</Characters>
  <Lines>485</Lines>
  <Paragraphs>125</Paragraphs>
  <TotalTime>24</TotalTime>
  <ScaleCrop>false</ScaleCrop>
  <LinksUpToDate>false</LinksUpToDate>
  <CharactersWithSpaces>2278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2015-12-21T21:02:00Z</dcterms:created>
  <dc:creator>w</dc:creator>
  <cp:lastModifiedBy>朱仔唛</cp:lastModifiedBy>
  <cp:lastPrinted>2022-09-26T09:31:00Z</cp:lastPrinted>
  <dcterms:modified xsi:type="dcterms:W3CDTF">2022-10-25T01:31:42Z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FFD6092610D443B6B9D85F78E1057F4C</vt:lpwstr>
  </property>
</Properties>
</file>