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hd w:val="clear" w:color="auto" w:fill="auto"/>
        <w:ind w:left="0" w:firstLine="2040" w:firstLineChars="600"/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spacing w:before="72" w:after="72" w:line="240" w:lineRule="exact"/>
        <w:rPr>
          <w:sz w:val="19"/>
          <w:szCs w:val="19"/>
        </w:rPr>
      </w:pPr>
    </w:p>
    <w:p>
      <w:pPr>
        <w:spacing w:line="1" w:lineRule="exact"/>
      </w:pPr>
    </w:p>
    <w:p>
      <w:pPr>
        <w:spacing w:line="1" w:lineRule="exact"/>
        <w:sectPr>
          <w:pgSz w:w="11900" w:h="16840"/>
          <w:pgMar w:top="2756" w:right="0" w:bottom="1937" w:left="0" w:header="0" w:footer="3" w:gutter="0"/>
          <w:cols w:space="720" w:num="1"/>
          <w:docGrid w:linePitch="360" w:charSpace="0"/>
        </w:sectPr>
      </w:pPr>
    </w:p>
    <w:p>
      <w:pPr>
        <w:pStyle w:val="4"/>
        <w:keepNext/>
        <w:keepLines/>
        <w:shd w:val="clear" w:color="auto" w:fill="auto"/>
        <w:spacing w:after="0"/>
        <w:ind w:left="0"/>
        <w:jc w:val="right"/>
        <w:rPr>
          <w:rFonts w:hint="eastAsia"/>
          <w:lang w:val="en-US" w:eastAsia="zh-CN"/>
        </w:rPr>
      </w:pPr>
      <w:bookmarkStart w:id="0" w:name="bookmark2"/>
      <w:r>
        <w:t>“福建国艺金申报”微信工作群二维</w:t>
      </w:r>
      <w:bookmarkEnd w:id="0"/>
      <w:r>
        <w:rPr>
          <w:rFonts w:hint="eastAsia"/>
          <w:lang w:val="en-US" w:eastAsia="zh-CN"/>
        </w:rPr>
        <w:t>码</w:t>
      </w:r>
    </w:p>
    <w:p>
      <w:pPr>
        <w:pStyle w:val="4"/>
        <w:keepNext/>
        <w:keepLines/>
        <w:shd w:val="clear" w:color="auto" w:fill="auto"/>
        <w:spacing w:after="0"/>
        <w:ind w:left="0"/>
        <w:jc w:val="right"/>
        <w:rPr>
          <w:rFonts w:hint="eastAsia"/>
          <w:lang w:val="en-US" w:eastAsia="zh-CN"/>
        </w:rPr>
      </w:pPr>
    </w:p>
    <w:p>
      <w:pPr>
        <w:pStyle w:val="4"/>
        <w:keepNext/>
        <w:keepLines/>
        <w:shd w:val="clear" w:color="auto" w:fill="auto"/>
        <w:spacing w:after="0"/>
        <w:ind w:left="0"/>
        <w:jc w:val="both"/>
        <w:rPr>
          <w:rFonts w:hint="eastAsia"/>
          <w:lang w:val="en-US" w:eastAsia="zh-CN"/>
        </w:rPr>
      </w:pPr>
    </w:p>
    <w:p>
      <w:pPr>
        <w:pStyle w:val="6"/>
        <w:framePr w:w="2054" w:h="274" w:wrap="auto" w:vAnchor="text" w:hAnchor="page" w:x="2962" w:y="30"/>
        <w:shd w:val="clear" w:color="auto" w:fill="auto"/>
        <w:rPr>
          <w:sz w:val="20"/>
          <w:szCs w:val="20"/>
        </w:rPr>
      </w:pPr>
      <w:r>
        <w:t>群聊：福建国艺金申报</w:t>
      </w:r>
      <w:r>
        <w:rPr>
          <w:rFonts w:ascii="Arial" w:hAnsi="Arial" w:eastAsia="Arial" w:cs="Arial"/>
          <w:sz w:val="20"/>
          <w:szCs w:val="20"/>
        </w:rPr>
        <w:t>1</w:t>
      </w:r>
    </w:p>
    <w:p>
      <w:pPr>
        <w:pStyle w:val="6"/>
        <w:framePr w:w="2078" w:h="274" w:wrap="auto" w:vAnchor="text" w:hAnchor="page" w:x="7088" w:y="21"/>
        <w:shd w:val="clear" w:color="auto" w:fill="auto"/>
        <w:rPr>
          <w:sz w:val="20"/>
          <w:szCs w:val="20"/>
        </w:rPr>
      </w:pPr>
      <w:r>
        <w:t>群聊：福建国艺金申报</w:t>
      </w:r>
      <w:r>
        <w:rPr>
          <w:rFonts w:ascii="Arial" w:hAnsi="Arial" w:eastAsia="Arial" w:cs="Arial"/>
          <w:sz w:val="20"/>
          <w:szCs w:val="20"/>
        </w:rPr>
        <w:t>2</w:t>
      </w:r>
    </w:p>
    <w:p>
      <w:pPr>
        <w:spacing w:line="360" w:lineRule="exact"/>
        <w:rPr>
          <w:rFonts w:hint="eastAsia"/>
          <w:lang w:val="en-US" w:eastAsia="zh-CN"/>
        </w:rPr>
      </w:pPr>
    </w:p>
    <w:p>
      <w:pPr>
        <w:spacing w:line="360" w:lineRule="exact"/>
        <w:rPr>
          <w:lang w:eastAsia="zh-CN" w:bidi="ar-SA"/>
        </w:rPr>
      </w:pPr>
      <w:r>
        <w:rPr>
          <w:lang w:eastAsia="zh-CN" w:bidi="ar-SA"/>
        </w:rPr>
        <w:drawing>
          <wp:anchor distT="387350" distB="0" distL="0" distR="0" simplePos="0" relativeHeight="251659264" behindDoc="1" locked="0" layoutInCell="1" allowOverlap="1">
            <wp:simplePos x="0" y="0"/>
            <wp:positionH relativeFrom="page">
              <wp:posOffset>1550035</wp:posOffset>
            </wp:positionH>
            <wp:positionV relativeFrom="paragraph">
              <wp:posOffset>405765</wp:posOffset>
            </wp:positionV>
            <wp:extent cx="1706880" cy="1718945"/>
            <wp:effectExtent l="0" t="0" r="7620" b="14605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ap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 w:bidi="ar-SA"/>
        </w:rPr>
        <w:drawing>
          <wp:anchor distT="396240" distB="0" distL="0" distR="0" simplePos="0" relativeHeight="251660288" behindDoc="1" locked="0" layoutInCell="1" allowOverlap="1">
            <wp:simplePos x="0" y="0"/>
            <wp:positionH relativeFrom="page">
              <wp:posOffset>4308475</wp:posOffset>
            </wp:positionH>
            <wp:positionV relativeFrom="paragraph">
              <wp:posOffset>408940</wp:posOffset>
            </wp:positionV>
            <wp:extent cx="1700530" cy="1718945"/>
            <wp:effectExtent l="0" t="0" r="13970" b="14605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hap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="Times New Roman" w:hAnsi="Times New Roman" w:eastAsia="Times New Roman" w:cs="Times New Roman"/>
          <w:color w:val="000000"/>
          <w:sz w:val="24"/>
          <w:szCs w:val="24"/>
          <w:lang w:val="en-US" w:eastAsia="zh-CN" w:bidi="en-US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801"/>
        </w:tabs>
        <w:bidi w:val="0"/>
        <w:jc w:val="left"/>
        <w:rPr>
          <w:rFonts w:hint="eastAsia"/>
          <w:lang w:val="en-US" w:eastAsia="zh-CN"/>
        </w:rPr>
        <w:sectPr>
          <w:type w:val="continuous"/>
          <w:pgSz w:w="11900" w:h="16840"/>
          <w:pgMar w:top="2756" w:right="2845" w:bottom="1937" w:left="1928" w:header="0" w:footer="3" w:gutter="0"/>
          <w:cols w:space="720" w:num="1"/>
          <w:docGrid w:linePitch="360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2289810</wp:posOffset>
                </wp:positionV>
                <wp:extent cx="6242050" cy="1333500"/>
                <wp:effectExtent l="0" t="0" r="635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42390" y="6719570"/>
                          <a:ext cx="62420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1200" w:firstLineChars="5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福建省文化和旅游厅办公室            2023年4月18日印发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85pt;margin-top:180.3pt;height:105pt;width:491.5pt;z-index:251661312;mso-width-relative:page;mso-height-relative:page;" fillcolor="#FFFFFF [3201]" filled="t" stroked="f" coordsize="21600,21600" o:gfxdata="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XtJSbX&#10;AAAACwEAAA8AAAAAAAAAAQAgAAAAIgAAAGRycy9kb3ducmV2LnhtbFBLAQIUABQAAAAIAIdO4kDK&#10;hOimWgIAAJwEAAAOAAAAAAAAAAEAIAAAACY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1200" w:firstLineChars="5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福建省文化和旅游厅办公室            2023年4月18日印发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00000000"/>
    <w:rsid w:val="07C6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shd w:val="clear" w:color="auto" w:fill="FFFFFF"/>
      <w:spacing w:after="720"/>
      <w:ind w:left="240"/>
      <w:jc w:val="center"/>
      <w:outlineLvl w:val="0"/>
    </w:pPr>
    <w:rPr>
      <w:rFonts w:ascii="宋体" w:hAnsi="宋体" w:eastAsia="宋体" w:cs="宋体"/>
      <w:sz w:val="34"/>
      <w:szCs w:val="34"/>
      <w:lang w:val="zh-CN" w:eastAsia="zh-CN" w:bidi="zh-CN"/>
    </w:rPr>
  </w:style>
  <w:style w:type="paragraph" w:customStyle="1" w:styleId="5">
    <w:name w:val="Header or footer|2"/>
    <w:basedOn w:val="1"/>
    <w:qFormat/>
    <w:uiPriority w:val="0"/>
    <w:pPr>
      <w:shd w:val="clear" w:color="auto" w:fill="FFFFFF"/>
    </w:pPr>
    <w:rPr>
      <w:sz w:val="20"/>
      <w:szCs w:val="20"/>
      <w:lang w:val="zh-CN" w:eastAsia="zh-CN" w:bidi="zh-CN"/>
    </w:rPr>
  </w:style>
  <w:style w:type="paragraph" w:customStyle="1" w:styleId="6">
    <w:name w:val="Picture caption|1"/>
    <w:basedOn w:val="1"/>
    <w:qFormat/>
    <w:uiPriority w:val="0"/>
    <w:pPr>
      <w:shd w:val="clear" w:color="auto" w:fill="FFFFFF"/>
    </w:pPr>
    <w:rPr>
      <w:rFonts w:ascii="宋体" w:hAnsi="宋体" w:eastAsia="宋体" w:cs="宋体"/>
      <w:sz w:val="19"/>
      <w:szCs w:val="1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2023-04-21T03:16:08Z</dcterms:created>
  <dc:creator>dell</dc:creator>
  <cp:lastModifiedBy>dell</cp:lastModifiedBy>
  <dcterms:modified xsi:type="dcterms:W3CDTF">2023-04-21T03:19:00Z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6B19A2761E2448968780BAAB8C7B30AA_12</vt:lpwstr>
  </property>
</Properties>
</file>