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国家社科基金中国历史研究院重大历史问题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0"/>
        <w:rPr>
          <w:rFonts w:hint="default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研究专项202</w:t>
      </w:r>
      <w:r>
        <w:rPr>
          <w:rFonts w:hint="eastAsia" w:ascii="方正小标宋简体" w:eastAsia="方正小标宋简体" w:cs="方正小标宋简体"/>
          <w:sz w:val="44"/>
          <w:szCs w:val="44"/>
        </w:rPr>
        <w:t>3年度重大招标项目</w:t>
      </w: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1.大历史观下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中华文明突出特性研究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中国式现代化理论历史渊源和发展脉络研究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3.大历史观视野下的新时代十年伟大变革研究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马克思主义中国化时代化的历史基础和社会基础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中国马克思主义学术通史研究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旧-新石器时代过渡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时期</w:t>
      </w:r>
      <w:r>
        <w:rPr>
          <w:rFonts w:hint="eastAsia" w:ascii="仿宋_GB2312" w:eastAsia="仿宋_GB2312" w:cs="仿宋_GB2312"/>
          <w:sz w:val="32"/>
          <w:szCs w:val="32"/>
        </w:rPr>
        <w:t>的考古学研究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7.红山文化与西辽河流域文明化进程综合研究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仿宋_GB2312"/>
          <w:sz w:val="32"/>
          <w:szCs w:val="32"/>
        </w:rPr>
        <w:t>中华农业文明基因的形成和塑造研究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9.生物考古视野下欧亚草原早期东西方文化交流研究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仿宋_GB2312"/>
          <w:sz w:val="32"/>
          <w:szCs w:val="32"/>
        </w:rPr>
        <w:t>考古学视野下的文明交流互鉴研究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仿宋_GB2312"/>
          <w:sz w:val="32"/>
          <w:szCs w:val="32"/>
        </w:rPr>
        <w:t>中国古代中央集权的运作模式与王朝兴衰的关系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12.中国和西亚古代陶瓷交流：贸易、模仿和创新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  <w:t>13.中国社会科学院古代史研究所珍稀金石拓片整理与研究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14.中国古代监察制度变迁的历史源流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15.明清时期东亚外交礼仪文献的整理与研究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 w:cs="仿宋_GB2312"/>
          <w:sz w:val="32"/>
          <w:szCs w:val="32"/>
        </w:rPr>
        <w:t>中国式城镇化道路的历史进程与发展模式研究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 w:cs="仿宋_GB2312"/>
          <w:sz w:val="32"/>
          <w:szCs w:val="32"/>
        </w:rPr>
        <w:t>中国城乡关系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变迁史</w:t>
      </w:r>
      <w:r>
        <w:rPr>
          <w:rFonts w:hint="eastAsia" w:ascii="仿宋_GB2312" w:eastAsia="仿宋_GB2312" w:cs="仿宋_GB2312"/>
          <w:sz w:val="32"/>
          <w:szCs w:val="32"/>
        </w:rPr>
        <w:t>研究（1840-2020）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 w:cs="仿宋_GB2312"/>
          <w:sz w:val="32"/>
          <w:szCs w:val="32"/>
        </w:rPr>
        <w:t>近代民族国家的形成和发展历程研究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19.近代史地教科书与中华民族认同研究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 w:cs="仿宋_GB2312"/>
          <w:sz w:val="32"/>
          <w:szCs w:val="32"/>
        </w:rPr>
        <w:t>中国历代边疆治理与铸牢中华民族共同体意识研究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21.古代边疆市场发展与中华民族交往交流交融研究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22.边疆治理视域下北疆多语种舆图文献的整理与研究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23.军博馆藏革命文物文献整理与研究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24.中华法系历史溯源及当代价值研究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eastAsia="仿宋_GB2312" w:cs="仿宋_GB2312"/>
          <w:sz w:val="32"/>
          <w:szCs w:val="32"/>
        </w:rPr>
        <w:t>新编中国史学史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 w:cs="仿宋_GB2312"/>
          <w:sz w:val="32"/>
          <w:szCs w:val="32"/>
        </w:rPr>
        <w:t>法国外交部藏中法关系档案整理与研究（1944-1986）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27.近代以来</w:t>
      </w:r>
      <w:r>
        <w:rPr>
          <w:rFonts w:hint="eastAsia" w:ascii="仿宋_GB2312" w:eastAsia="仿宋_GB2312" w:cs="仿宋_GB2312"/>
          <w:sz w:val="32"/>
          <w:szCs w:val="32"/>
        </w:rPr>
        <w:t>世界变局与中国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发展进程研究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28.中国与中亚关系史研究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 w:cs="仿宋_GB2312"/>
          <w:sz w:val="32"/>
          <w:szCs w:val="32"/>
        </w:rPr>
        <w:t>东南亚现代国家发展历史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30.中东史学通史（五卷本）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31.</w:t>
      </w:r>
      <w:r>
        <w:rPr>
          <w:rFonts w:ascii="仿宋_GB2312" w:eastAsia="仿宋_GB2312"/>
          <w:sz w:val="32"/>
          <w:szCs w:val="32"/>
        </w:rPr>
        <w:t>大洋洲历史文献整理与研究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32.</w:t>
      </w:r>
      <w:r>
        <w:rPr>
          <w:rFonts w:ascii="仿宋_GB2312" w:eastAsia="仿宋_GB2312"/>
          <w:sz w:val="32"/>
          <w:szCs w:val="32"/>
        </w:rPr>
        <w:t>印度洋史史料整理与研究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33.战后美国科技创新体系形成、走势及启示研究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ascii="仿宋_GB2312" w:eastAsia="仿宋_GB2312" w:cs="仿宋_GB2312"/>
          <w:sz w:val="32"/>
          <w:szCs w:val="32"/>
        </w:rPr>
        <w:t>发达资本主义国家工人运动史研究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ascii="仿宋_GB2312" w:eastAsia="仿宋_GB2312" w:cs="仿宋_GB2312"/>
          <w:sz w:val="32"/>
          <w:szCs w:val="32"/>
        </w:rPr>
        <w:t>冷战史研究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36.世界各国现代化历史经验研究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37.世界历史进程中的国际体系研究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38.</w:t>
      </w:r>
      <w:r>
        <w:rPr>
          <w:rFonts w:ascii="仿宋_GB2312" w:eastAsia="仿宋_GB2312"/>
          <w:sz w:val="32"/>
          <w:szCs w:val="32"/>
        </w:rPr>
        <w:t>世界民族流散史研究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1984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A06E1D-CF61-42B8-92BA-F56F48678F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B68D63-28E8-48CF-AC9C-0C81148D54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B38438F-6FBC-4E75-BC82-26F3A2F5A3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63852D2E"/>
    <w:rsid w:val="638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2023-09-18T01:16:00Z</dcterms:created>
  <dc:creator>观月意在夏</dc:creator>
  <cp:lastModifiedBy>观月意在夏</cp:lastModifiedBy>
  <dcterms:modified xsi:type="dcterms:W3CDTF">2023-09-18T01:17:10Z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D0FE540EE5E04CE5B43E41387678C481_11</vt:lpwstr>
  </property>
</Properties>
</file>