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3164"/>
        <w:gridCol w:w="1626"/>
        <w:gridCol w:w="1626"/>
        <w:gridCol w:w="17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85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2023年度福建省中青年教师教育科研项目（科技类）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推荐名额分配表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学校/单位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推荐指标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重点项目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推荐指标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信息化专项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推荐指标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华侨大学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福建医科大学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福建中医药大学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闽南师范大学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福建理工大学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福建江夏学院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泉州师范学院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闽江学院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厦门理工学院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武夷学院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宁德师范学院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福建警察学院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福建技术师范学院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福州外语外贸学院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泉州信息工程学院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福建商学院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厦门医学院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仰恩大学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闽南理工学院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厦门工学院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厦门华厦学院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福州理工学院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闽南科技学院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福州工商学院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厦门大学嘉庚学院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福州大学至诚学院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福建师范大学协和学院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福建农林大学金山学院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集美大学诚毅学院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泉州职业技术大学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福建船政交通职业学院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福建信息职业技术学院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福州职业技术学院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黎明职业大学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漳州职业技术学院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福建开放大学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福建教育学院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福建水利电力职业技术学院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福建林业职业技术学院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福建农业职业技术学院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福建卫生职业技术学院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厦门海洋职业技术学院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闽江师范高等专科学校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厦门城市职业学院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漳州卫生职业学院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泉州医学高等专科学校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泉州幼儿师范高等专科学校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闽西职业技术学院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泉州轻工职业学院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湄洲湾职业技术学院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泉州海洋职业学院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漳州科技职业学院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福建生物工程职业技术学院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福建幼儿师范高等专科学校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福建电力职业技术学院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福建艺术职业学院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福建体育职业技术学院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漳州城市职业学院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泉州经贸职业技术学院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泉州工艺美术职业学院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三明医学科技职业学院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闽北职业技术学院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宁德职业技术学院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福建华南女子职业学院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福州英华职业学院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福州黎明职业技术学院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福州科技职业技术学院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福州软件职业技术学院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厦门兴才职业技术学院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厦门华天涉外职业技术学院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厦门南洋职业学院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厦门东海职业技术学院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厦门演艺职业学院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厦门软件职业技术学院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厦门安防科技职业学院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泉州纺织服装职业学院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泉州华光职业学院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漳州理工职业学院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武夷山职业学院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泉州工程职业技术学院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福州墨尔本理工职业学院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福州市教育局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厦门市教育局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漳州市教育局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泉州市教育局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三明市教育局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莆田市教育局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南平市教育局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龙岩市教育局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宁德市教育局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省电化教育馆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省教育管理信息中心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福州第一中学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福州实验小学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福建师大附中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福建师大附小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41E798B-6030-420B-9C43-DD47B96C182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F6B4DD26-3656-4F4A-BD1B-60B7CFE105C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1N2E0NzQ4MzBiMDUzNGU0N2ZmMGVhYjgyNjdjMTgifQ=="/>
  </w:docVars>
  <w:rsids>
    <w:rsidRoot w:val="00000000"/>
    <w:rsid w:val="53B7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2023-10-18T11:17:39Z</dcterms:created>
  <dc:creator>dell</dc:creator>
  <cp:lastModifiedBy>观月意在夏</cp:lastModifiedBy>
  <dcterms:modified xsi:type="dcterms:W3CDTF">2023-10-18T11:17:47Z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F99A3C732A5E4133AA9F412CADC85338_12</vt:lpwstr>
  </property>
</Properties>
</file>