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w:t>
      </w:r>
      <w:r>
        <w:rPr>
          <w:rFonts w:hint="eastAsia" w:ascii="宋体" w:hAnsi="宋体" w:eastAsia="宋体" w:cs="宋体"/>
          <w:b/>
          <w:bCs w:val="0"/>
          <w:sz w:val="21"/>
          <w:szCs w:val="21"/>
        </w:rPr>
        <w:t>7</w:t>
      </w:r>
    </w:p>
    <w:bookmarkEnd w:id="0"/>
    <w:p>
      <w:pPr>
        <w:spacing w:before="240" w:after="60" w:line="600" w:lineRule="exact"/>
        <w:jc w:val="center"/>
        <w:outlineLvl w:val="0"/>
        <w:rPr>
          <w:rFonts w:hint="eastAsia" w:ascii="宋体" w:hAnsi="宋体" w:eastAsia="宋体" w:cs="宋体"/>
          <w:bCs/>
          <w:sz w:val="21"/>
          <w:szCs w:val="21"/>
        </w:rPr>
      </w:pPr>
      <w:r>
        <w:rPr>
          <w:rFonts w:hint="eastAsia" w:ascii="宋体" w:hAnsi="宋体" w:eastAsia="宋体" w:cs="宋体"/>
          <w:bCs/>
          <w:sz w:val="21"/>
          <w:szCs w:val="21"/>
        </w:rPr>
        <w:t>2024年度支持设区市农科院所建设专项项目申报指南</w:t>
      </w:r>
    </w:p>
    <w:p>
      <w:pPr>
        <w:spacing w:line="560" w:lineRule="exact"/>
        <w:jc w:val="center"/>
        <w:rPr>
          <w:rFonts w:hint="eastAsia" w:ascii="宋体" w:hAnsi="宋体" w:eastAsia="宋体" w:cs="宋体"/>
          <w:b/>
          <w:sz w:val="21"/>
          <w:szCs w:val="21"/>
        </w:rPr>
      </w:pPr>
    </w:p>
    <w:p>
      <w:pPr>
        <w:spacing w:line="5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聚焦我省设区市的地方特色农业产业关键技术需求，围绕良种选育、高效安全优质种养、病害防治、农产品精深加工、农业装备、农业生态技术等领域，支持设区市农科院所开展技术攻关，激发地方科研院所人才创新活力，推动产学研用深度融合，提升各设区市区域农业科技创新水平，切实发挥科技创新对地方特色农业产业高质量发展的支撑引领作用。</w:t>
      </w:r>
    </w:p>
    <w:p>
      <w:pPr>
        <w:spacing w:line="560" w:lineRule="exact"/>
        <w:ind w:firstLine="420" w:firstLineChars="200"/>
        <w:jc w:val="left"/>
        <w:rPr>
          <w:rFonts w:hint="eastAsia" w:ascii="宋体" w:hAnsi="宋体" w:eastAsia="宋体" w:cs="宋体"/>
          <w:color w:val="000000"/>
          <w:sz w:val="21"/>
          <w:szCs w:val="21"/>
          <w:lang w:bidi="ar"/>
        </w:rPr>
      </w:pPr>
      <w:r>
        <w:rPr>
          <w:rFonts w:hint="eastAsia" w:ascii="宋体" w:hAnsi="宋体" w:eastAsia="宋体" w:cs="宋体"/>
          <w:color w:val="000000"/>
          <w:kern w:val="0"/>
          <w:sz w:val="21"/>
          <w:szCs w:val="21"/>
        </w:rPr>
        <w:t>二、重点支持领域</w:t>
      </w:r>
      <w:r>
        <w:rPr>
          <w:rFonts w:hint="eastAsia" w:ascii="宋体" w:hAnsi="宋体" w:eastAsia="宋体" w:cs="宋体"/>
          <w:color w:val="000000"/>
          <w:sz w:val="21"/>
          <w:szCs w:val="21"/>
          <w:lang w:bidi="ar"/>
        </w:rPr>
        <w:t>（申报代码：2024N0201）</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1.良种选育技术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开展我省特色动植物、菌物种质资源的挖掘、保护和利用，研究重要经济性状，解析基因遗传网络，培育一批高产、高效、优质、多抗、广适等优良性状的动植物和菌物新品种新品系。</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2.高效安全优质种养技术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主要农林作物、水产和畜禽的高效、安全与优质种养殖技术研究，研发专用有机肥、土壤改良剂、可降解农用地膜、无抗饲料和新型饲料添加剂等产品。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3.重大农林生物灾害与动物疫病防控技术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植物重大病虫害监测预警、快速诊断、应急处理及抗药性检测技术研究，研发高效、低毒、低残留农药、生物农药和先进施药机械；研发动物疫病监测预警、快速检测技术及设备；开发新型疫苗和新兽（渔）药。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4.农副产品精深加工技术及装备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农产品精深加工及副产物与废弃物综合利用、质量控制以及保鲜物流技术研究，高端生物保健食品、资源高附加值转化利用和天然产物有效成份的提取、分离和制备技术研究；开发智能、节能加工设备。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5.现代农业设施装备与信息化技术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智能化农业和小型轻便作业装备、设施农业技术，新型畜禽规模化养殖、深远海养殖技术及装备，农业生产过程监测、控制及决策系统与信息服务技术。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6.农业生态技术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7.海洋生物与资源开发技术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8.茶科技创新技术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开展茶种质资源创新、绿色生态种植、精深加工及高值化利用、检验检测、生态茶园建设、病虫草害防治以及茶叶数字化生产加工等技术研发。</w:t>
      </w:r>
    </w:p>
    <w:p>
      <w:pPr>
        <w:spacing w:line="5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项目牵头申报单位必须是我省设区市（不含厦门）举办的具有法人资格并具备科研开发能力和条件的公益类农业科研院所（农业为大农业领域，不含高校和职业院校所属的科研院所）。鼓励牵头单位与省属涉农高校、科研院所或各类经济组织合作申报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项目负责人应为实际主持研究工作的项目牵头申报单位科技人员，在项目结束时年龄原则上不超过60周岁。同期主持、申报和在研的省科技计划项目数原则上不超过1项（含省科技重大专项的专题项目，原科技重大项目/重点项目、区域发展项目、高校产学合作项目、对外合作项目、星火项目、引导性项目、软科学项目、创新战略研究、STS项目、科技型中小企业技术创新资金项目、自然科学基金项目以及中央引导地方科技发展资金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项目目标任务应明确具体，体现项目创新性，技术指标应量化可考核，形成具有自主知识产权的技术成果。申报项目须经申报单位学术委员会或专家组推荐，形成推荐意见（所有委员或专家均需在意见上签字），明确每个项目的推荐类别，并内部公示。学术委员会或专家组推荐意见作为项目申请书附件材料上传至福建省科技计划项目管理信息系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（四）项目申请均为竞争性项目，总立项数25-30项，每项拟资助20万元左右。若实际资助经费未达到申请额度，差额部分由项目申报单位或合作单位自行解决。</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（五）申报项目研发起始时间为202</w:t>
      </w:r>
      <w:r>
        <w:rPr>
          <w:rFonts w:hint="eastAsia" w:ascii="宋体" w:hAnsi="宋体" w:eastAsia="宋体" w:cs="宋体"/>
          <w:sz w:val="21"/>
          <w:szCs w:val="21"/>
        </w:rPr>
        <w:t>4</w:t>
      </w:r>
      <w:r>
        <w:rPr>
          <w:rFonts w:hint="eastAsia" w:ascii="宋体" w:hAnsi="宋体" w:eastAsia="宋体" w:cs="宋体"/>
          <w:sz w:val="21"/>
          <w:szCs w:val="21"/>
        </w:rPr>
        <w:t>年</w:t>
      </w:r>
      <w:r>
        <w:rPr>
          <w:rFonts w:hint="eastAsia" w:ascii="宋体" w:hAnsi="宋体" w:eastAsia="宋体" w:cs="宋体"/>
          <w:sz w:val="21"/>
          <w:szCs w:val="21"/>
        </w:rPr>
        <w:t>5</w:t>
      </w:r>
      <w:r>
        <w:rPr>
          <w:rFonts w:hint="eastAsia" w:ascii="宋体" w:hAnsi="宋体" w:eastAsia="宋体" w:cs="宋体"/>
          <w:sz w:val="21"/>
          <w:szCs w:val="21"/>
        </w:rPr>
        <w:t>月</w:t>
      </w:r>
      <w:r>
        <w:rPr>
          <w:rFonts w:hint="eastAsia" w:ascii="宋体" w:hAnsi="宋体" w:eastAsia="宋体" w:cs="宋体"/>
          <w:sz w:val="21"/>
          <w:szCs w:val="21"/>
        </w:rPr>
        <w:t>1</w:t>
      </w:r>
      <w:r>
        <w:rPr>
          <w:rFonts w:hint="eastAsia" w:ascii="宋体" w:hAnsi="宋体" w:eastAsia="宋体" w:cs="宋体"/>
          <w:sz w:val="21"/>
          <w:szCs w:val="21"/>
        </w:rPr>
        <w:t>日，结束时间原则上不超过至202</w:t>
      </w:r>
      <w:r>
        <w:rPr>
          <w:rFonts w:hint="eastAsia" w:ascii="宋体" w:hAnsi="宋体" w:eastAsia="宋体" w:cs="宋体"/>
          <w:sz w:val="21"/>
          <w:szCs w:val="21"/>
        </w:rPr>
        <w:t>7</w:t>
      </w:r>
      <w:r>
        <w:rPr>
          <w:rFonts w:hint="eastAsia" w:ascii="宋体" w:hAnsi="宋体" w:eastAsia="宋体" w:cs="宋体"/>
          <w:sz w:val="21"/>
          <w:szCs w:val="21"/>
        </w:rPr>
        <w:t>年</w:t>
      </w:r>
      <w:r>
        <w:rPr>
          <w:rFonts w:hint="eastAsia" w:ascii="宋体" w:hAnsi="宋体" w:eastAsia="宋体" w:cs="宋体"/>
          <w:sz w:val="21"/>
          <w:szCs w:val="21"/>
        </w:rPr>
        <w:t>4</w:t>
      </w:r>
      <w:r>
        <w:rPr>
          <w:rFonts w:hint="eastAsia" w:ascii="宋体" w:hAnsi="宋体" w:eastAsia="宋体" w:cs="宋体"/>
          <w:sz w:val="21"/>
          <w:szCs w:val="21"/>
        </w:rPr>
        <w:t>月</w:t>
      </w:r>
      <w:r>
        <w:rPr>
          <w:rFonts w:hint="eastAsia" w:ascii="宋体" w:hAnsi="宋体" w:eastAsia="宋体" w:cs="宋体"/>
          <w:sz w:val="21"/>
          <w:szCs w:val="21"/>
        </w:rPr>
        <w:t>30</w:t>
      </w:r>
      <w:r>
        <w:rPr>
          <w:rFonts w:hint="eastAsia" w:ascii="宋体" w:hAnsi="宋体" w:eastAsia="宋体" w:cs="宋体"/>
          <w:sz w:val="21"/>
          <w:szCs w:val="21"/>
        </w:rPr>
        <w:t>日。</w:t>
      </w:r>
    </w:p>
    <w:p>
      <w:pPr>
        <w:spacing w:line="5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四、申报推荐数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每个设区市可推荐申报项目5项。</w:t>
      </w:r>
    </w:p>
    <w:p>
      <w:pPr>
        <w:spacing w:line="5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五、申报程序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管理系统(http://xmgl.kjt.fujian.gov.cn)─申报管理─添加项目申请书─选择“引导性项目”及对应指南代码─填报申请书─上传附件（学术委员会或专家组推荐意见、合作协议等）。各设区市科技局、平潭综合实验区经济发展局作为推荐单位，通过省级项目推荐流程进行内部审核，上传推荐函、项目汇总表（格式下载网址：http://xmgl.kjt.fujian.gov.cn），负责归口对申报材料进行网上推荐。如没有及时将以上材料上传的，将推荐函、项目汇总表（格式下载网址：http://xmgl.kjt.fujian.gov.cn/）一式1份寄送至农村科技处，逾期不再受理（项目申请书及相关附件纸质材料不需报送）。</w:t>
      </w:r>
    </w:p>
    <w:p>
      <w:pPr>
        <w:spacing w:line="400" w:lineRule="exact"/>
        <w:jc w:val="center"/>
        <w:rPr>
          <w:rFonts w:hint="eastAsia" w:ascii="宋体" w:hAnsi="宋体" w:eastAsia="宋体" w:cs="宋体"/>
          <w:b/>
          <w:sz w:val="21"/>
          <w:szCs w:val="21"/>
        </w:rPr>
      </w:pP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支持设区市农科院所建设专项项目申报代码表</w:t>
      </w:r>
    </w:p>
    <w:tbl>
      <w:tblPr>
        <w:tblStyle w:val="2"/>
        <w:tblpPr w:leftFromText="180" w:rightFromText="180" w:vertAnchor="text" w:horzAnchor="margin" w:tblpY="338"/>
        <w:tblOverlap w:val="never"/>
        <w:tblW w:w="0" w:type="auto"/>
        <w:tblInd w:w="0" w:type="dxa"/>
        <w:tblLayout w:type="fixed"/>
        <w:tblCellMar>
          <w:top w:w="0" w:type="dxa"/>
          <w:left w:w="108" w:type="dxa"/>
          <w:bottom w:w="0" w:type="dxa"/>
          <w:right w:w="108" w:type="dxa"/>
        </w:tblCellMar>
      </w:tblPr>
      <w:tblGrid>
        <w:gridCol w:w="1879"/>
        <w:gridCol w:w="1905"/>
        <w:gridCol w:w="1650"/>
        <w:gridCol w:w="1950"/>
        <w:gridCol w:w="1523"/>
      </w:tblGrid>
      <w:tr>
        <w:tblPrEx>
          <w:tblCellMar>
            <w:top w:w="0" w:type="dxa"/>
            <w:left w:w="108" w:type="dxa"/>
            <w:bottom w:w="0" w:type="dxa"/>
            <w:right w:w="108" w:type="dxa"/>
          </w:tblCellMar>
        </w:tblPrEx>
        <w:trPr>
          <w:trHeight w:val="485" w:hRule="atLeast"/>
        </w:trPr>
        <w:tc>
          <w:tcPr>
            <w:tcW w:w="187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业务处室</w:t>
            </w:r>
          </w:p>
        </w:tc>
        <w:tc>
          <w:tcPr>
            <w:tcW w:w="1905" w:type="dxa"/>
            <w:tcBorders>
              <w:top w:val="single" w:color="auto" w:sz="4" w:space="0"/>
              <w:left w:val="nil"/>
              <w:bottom w:val="single" w:color="auto" w:sz="4" w:space="0"/>
              <w:right w:val="single" w:color="auto" w:sz="4" w:space="0"/>
            </w:tcBorders>
            <w:noWrap w:val="0"/>
            <w:vAlign w:val="top"/>
          </w:tcPr>
          <w:p>
            <w:pPr>
              <w:widowControl/>
              <w:spacing w:line="400" w:lineRule="exact"/>
              <w:ind w:firstLine="103" w:firstLineChars="49"/>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计划类别</w:t>
            </w:r>
          </w:p>
        </w:tc>
        <w:tc>
          <w:tcPr>
            <w:tcW w:w="1650"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项目类型</w:t>
            </w:r>
          </w:p>
        </w:tc>
        <w:tc>
          <w:tcPr>
            <w:tcW w:w="1950"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优先主题</w:t>
            </w:r>
          </w:p>
        </w:tc>
        <w:tc>
          <w:tcPr>
            <w:tcW w:w="1523"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代码</w:t>
            </w:r>
          </w:p>
        </w:tc>
      </w:tr>
      <w:tr>
        <w:tblPrEx>
          <w:tblCellMar>
            <w:top w:w="0" w:type="dxa"/>
            <w:left w:w="108" w:type="dxa"/>
            <w:bottom w:w="0" w:type="dxa"/>
            <w:right w:w="108" w:type="dxa"/>
          </w:tblCellMar>
        </w:tblPrEx>
        <w:trPr>
          <w:trHeight w:val="1497" w:hRule="atLeast"/>
        </w:trPr>
        <w:tc>
          <w:tcPr>
            <w:tcW w:w="187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宋体" w:hAnsi="宋体" w:eastAsia="宋体" w:cs="宋体"/>
                <w:sz w:val="21"/>
                <w:szCs w:val="21"/>
              </w:rPr>
            </w:pPr>
            <w:r>
              <w:rPr>
                <w:rFonts w:hint="eastAsia" w:ascii="宋体" w:hAnsi="宋体" w:eastAsia="宋体" w:cs="宋体"/>
                <w:sz w:val="21"/>
                <w:szCs w:val="21"/>
              </w:rPr>
              <w:t>农村科技处</w:t>
            </w:r>
          </w:p>
        </w:tc>
        <w:tc>
          <w:tcPr>
            <w:tcW w:w="1905" w:type="dxa"/>
            <w:tcBorders>
              <w:top w:val="single" w:color="auto" w:sz="4" w:space="0"/>
              <w:left w:val="nil"/>
              <w:bottom w:val="single" w:color="auto" w:sz="4" w:space="0"/>
              <w:right w:val="single" w:color="auto" w:sz="4" w:space="0"/>
            </w:tcBorders>
            <w:noWrap w:val="0"/>
            <w:vAlign w:val="top"/>
          </w:tcPr>
          <w:p>
            <w:pPr>
              <w:spacing w:line="560" w:lineRule="exact"/>
              <w:jc w:val="left"/>
              <w:rPr>
                <w:rFonts w:hint="eastAsia" w:ascii="宋体" w:hAnsi="宋体" w:eastAsia="宋体" w:cs="宋体"/>
                <w:sz w:val="21"/>
                <w:szCs w:val="21"/>
              </w:rPr>
            </w:pPr>
            <w:r>
              <w:rPr>
                <w:rFonts w:hint="eastAsia" w:ascii="宋体" w:hAnsi="宋体" w:eastAsia="宋体" w:cs="宋体"/>
                <w:sz w:val="21"/>
                <w:szCs w:val="21"/>
              </w:rPr>
              <w:t>产业技术开发与应用计划</w:t>
            </w:r>
          </w:p>
        </w:tc>
        <w:tc>
          <w:tcPr>
            <w:tcW w:w="1650" w:type="dxa"/>
            <w:tcBorders>
              <w:top w:val="single" w:color="auto" w:sz="4" w:space="0"/>
              <w:left w:val="nil"/>
              <w:bottom w:val="single" w:color="auto" w:sz="4" w:space="0"/>
              <w:right w:val="single" w:color="auto" w:sz="4" w:space="0"/>
            </w:tcBorders>
            <w:noWrap w:val="0"/>
            <w:vAlign w:val="top"/>
          </w:tcPr>
          <w:p>
            <w:pPr>
              <w:spacing w:line="560" w:lineRule="exact"/>
              <w:jc w:val="left"/>
              <w:rPr>
                <w:rFonts w:hint="eastAsia" w:ascii="宋体" w:hAnsi="宋体" w:eastAsia="宋体" w:cs="宋体"/>
                <w:sz w:val="21"/>
                <w:szCs w:val="21"/>
              </w:rPr>
            </w:pPr>
            <w:r>
              <w:rPr>
                <w:rFonts w:hint="eastAsia" w:ascii="宋体" w:hAnsi="宋体" w:eastAsia="宋体" w:cs="宋体"/>
                <w:sz w:val="21"/>
                <w:szCs w:val="21"/>
              </w:rPr>
              <w:t>引导性项目</w:t>
            </w:r>
          </w:p>
        </w:tc>
        <w:tc>
          <w:tcPr>
            <w:tcW w:w="1950" w:type="dxa"/>
            <w:tcBorders>
              <w:top w:val="single" w:color="auto" w:sz="4" w:space="0"/>
              <w:left w:val="nil"/>
              <w:bottom w:val="single" w:color="auto" w:sz="4" w:space="0"/>
              <w:right w:val="single" w:color="auto" w:sz="4" w:space="0"/>
            </w:tcBorders>
            <w:noWrap w:val="0"/>
            <w:vAlign w:val="top"/>
          </w:tcPr>
          <w:p>
            <w:pPr>
              <w:spacing w:line="560" w:lineRule="exact"/>
              <w:jc w:val="left"/>
              <w:rPr>
                <w:rFonts w:hint="eastAsia" w:ascii="宋体" w:hAnsi="宋体" w:eastAsia="宋体" w:cs="宋体"/>
                <w:sz w:val="21"/>
                <w:szCs w:val="21"/>
              </w:rPr>
            </w:pPr>
            <w:r>
              <w:rPr>
                <w:rFonts w:hint="eastAsia" w:ascii="宋体" w:hAnsi="宋体" w:eastAsia="宋体" w:cs="宋体"/>
                <w:sz w:val="21"/>
                <w:szCs w:val="21"/>
              </w:rPr>
              <w:t>支持设区市农科院所建设专项项目</w:t>
            </w:r>
          </w:p>
          <w:p>
            <w:pPr>
              <w:spacing w:line="560" w:lineRule="exact"/>
              <w:ind w:firstLine="420" w:firstLineChars="200"/>
              <w:jc w:val="left"/>
              <w:rPr>
                <w:rFonts w:hint="eastAsia" w:ascii="宋体" w:hAnsi="宋体" w:eastAsia="宋体" w:cs="宋体"/>
                <w:sz w:val="21"/>
                <w:szCs w:val="21"/>
              </w:rPr>
            </w:pPr>
          </w:p>
        </w:tc>
        <w:tc>
          <w:tcPr>
            <w:tcW w:w="1523" w:type="dxa"/>
            <w:tcBorders>
              <w:top w:val="single" w:color="auto" w:sz="4" w:space="0"/>
              <w:left w:val="nil"/>
              <w:bottom w:val="single" w:color="auto" w:sz="4" w:space="0"/>
              <w:right w:val="single" w:color="auto" w:sz="4" w:space="0"/>
            </w:tcBorders>
            <w:noWrap w:val="0"/>
            <w:vAlign w:val="top"/>
          </w:tcPr>
          <w:p>
            <w:pPr>
              <w:spacing w:line="560" w:lineRule="exact"/>
              <w:jc w:val="left"/>
              <w:rPr>
                <w:rFonts w:hint="eastAsia" w:ascii="宋体" w:hAnsi="宋体" w:eastAsia="宋体" w:cs="宋体"/>
                <w:sz w:val="21"/>
                <w:szCs w:val="21"/>
              </w:rPr>
            </w:pPr>
            <w:r>
              <w:rPr>
                <w:rFonts w:hint="eastAsia" w:ascii="宋体" w:hAnsi="宋体" w:eastAsia="宋体" w:cs="宋体"/>
                <w:sz w:val="21"/>
                <w:szCs w:val="21"/>
              </w:rPr>
              <w:t>2024N0201</w:t>
            </w:r>
          </w:p>
        </w:tc>
      </w:tr>
    </w:tbl>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28A8486E"/>
    <w:rsid w:val="28A8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2024-02-05T15:05:00Z</dcterms:created>
  <dc:creator>今</dc:creator>
  <cp:lastModifiedBy>今</cp:lastModifiedBy>
  <dcterms:modified xsi:type="dcterms:W3CDTF">2024-02-05T15:05:47Z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A633CCFFEBC8429FBC4C14A29A2D630A_11</vt:lpwstr>
  </property>
</Properties>
</file>