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7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44"/>
        <w:gridCol w:w="1520"/>
        <w:gridCol w:w="1418"/>
        <w:gridCol w:w="1134"/>
        <w:gridCol w:w="1031"/>
        <w:gridCol w:w="992"/>
        <w:gridCol w:w="992"/>
        <w:gridCol w:w="1276"/>
        <w:gridCol w:w="1417"/>
        <w:gridCol w:w="1134"/>
        <w:gridCol w:w="992"/>
        <w:gridCol w:w="76"/>
        <w:gridCol w:w="10574"/>
        <w:gridCol w:w="992"/>
        <w:gridCol w:w="76"/>
      </w:tblGrid>
      <w:tr w14:paraId="735E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33A0D">
            <w:pPr>
              <w:widowControl/>
              <w:tabs>
                <w:tab w:val="left" w:pos="3180"/>
              </w:tabs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“***专利事务所/有限公司”为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val="en-US" w:eastAsia="zh-CN"/>
              </w:rPr>
              <w:t>厦门工学院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提供知识产权服务报价单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874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14:paraId="7898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82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4451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  <w:t>一、国内专利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978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DC4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AD72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C24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FA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A7B8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D28C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344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F5EB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764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CA44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5D9B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A7E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99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2CF9B5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业务内容                     类型         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4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国内基本代理费（专利申请被授权/视撤/驳回）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0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代理周期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1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特别领域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39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一案两报代理费用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5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5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69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加急代理收费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B0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检索分析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D4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优先审查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13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预审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44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A63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D9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C2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99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60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0E20A0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8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A2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64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74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0C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FE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288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841A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67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实用新型 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F1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54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4A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ED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D2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97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5F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66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2F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9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01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B3A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BD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FF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AD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91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5B577C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80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5D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1B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35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D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9D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2A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0DE67769">
      <w:pPr>
        <w:rPr>
          <w:rFonts w:ascii="宋体" w:hAnsi="宋体" w:eastAsia="宋体"/>
        </w:rPr>
      </w:pPr>
    </w:p>
    <w:p w14:paraId="6B0591F2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国内基本代理费包干时段所提供的服务内容、诉讼费收取标准、翻译费、代交官费、变更费等各项业务收费标准及其它备注说明：</w:t>
      </w:r>
    </w:p>
    <w:p w14:paraId="31BD046B">
      <w:pPr>
        <w:rPr>
          <w:rFonts w:ascii="宋体" w:hAnsi="宋体" w:eastAsia="宋体"/>
        </w:rPr>
      </w:pPr>
    </w:p>
    <w:p w14:paraId="1848985B">
      <w:pPr>
        <w:rPr>
          <w:rFonts w:ascii="宋体" w:hAnsi="宋体" w:eastAsia="宋体"/>
        </w:rPr>
      </w:pPr>
    </w:p>
    <w:tbl>
      <w:tblPr>
        <w:tblStyle w:val="4"/>
        <w:tblW w:w="13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00"/>
        <w:gridCol w:w="1960"/>
        <w:gridCol w:w="2120"/>
        <w:gridCol w:w="1900"/>
        <w:gridCol w:w="2140"/>
        <w:gridCol w:w="1800"/>
      </w:tblGrid>
      <w:tr w14:paraId="062D4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99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二、国外、国际专利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979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BB27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09885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42BF6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B7FC6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7BE98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C4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7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美日欧代理费（国内本所代理）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A7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美日欧代理费（转入代理）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E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其他国家或地区代理费（国内本所代理）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5B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其他国家或地区代理费（转入代理）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2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PCT代理费（本所代理）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4B6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PCT代理费（转入代理）</w:t>
            </w:r>
          </w:p>
        </w:tc>
      </w:tr>
      <w:tr w14:paraId="1C8E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6B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A1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76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E5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C2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DB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4C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9C0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A4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实用新型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ED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05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31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60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9F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C9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DAD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02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44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DE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25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BF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5E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60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6E41B13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备注说明：</w:t>
      </w:r>
    </w:p>
    <w:p w14:paraId="55E359C4">
      <w:pPr>
        <w:rPr>
          <w:rFonts w:ascii="宋体" w:hAnsi="宋体" w:eastAsia="宋体"/>
        </w:rPr>
      </w:pPr>
    </w:p>
    <w:tbl>
      <w:tblPr>
        <w:tblStyle w:val="4"/>
        <w:tblW w:w="56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28"/>
        <w:gridCol w:w="1858"/>
      </w:tblGrid>
      <w:tr w14:paraId="2E383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EFC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、其它知识产权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AA7A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FB4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E2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B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代理费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87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代理周期</w:t>
            </w:r>
          </w:p>
        </w:tc>
      </w:tr>
      <w:tr w14:paraId="49B73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A3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3E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6E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7D6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38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集成电路布图设计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59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E8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24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5F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版权登记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DA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4A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42641902">
      <w:pPr>
        <w:rPr>
          <w:rFonts w:ascii="宋体" w:hAnsi="宋体" w:eastAsia="宋体"/>
          <w:b/>
          <w:bCs/>
        </w:rPr>
      </w:pPr>
    </w:p>
    <w:p w14:paraId="02D5C923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注：特别需求的收费标准备注说明：</w:t>
      </w:r>
    </w:p>
    <w:p w14:paraId="48D4CE39">
      <w:pPr>
        <w:rPr>
          <w:rFonts w:ascii="宋体" w:hAnsi="宋体" w:eastAsia="宋体"/>
          <w:b/>
          <w:bCs/>
        </w:rPr>
      </w:pPr>
    </w:p>
    <w:p w14:paraId="29451EA1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本代理机构承诺为贵校提供服务的收费标准低于企业标准。</w:t>
      </w:r>
    </w:p>
    <w:p w14:paraId="7CCF65FB">
      <w:pPr>
        <w:rPr>
          <w:rFonts w:ascii="宋体" w:hAnsi="宋体" w:eastAsia="宋体"/>
          <w:b/>
          <w:bCs/>
        </w:rPr>
      </w:pPr>
    </w:p>
    <w:sectPr>
      <w:pgSz w:w="16838" w:h="11906" w:orient="landscape"/>
      <w:pgMar w:top="567" w:right="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MjA0OGYwMmMzNTMwYTQ2Y2FmNzE0NDc2M2ExMDIifQ=="/>
  </w:docVars>
  <w:rsids>
    <w:rsidRoot w:val="002D14E4"/>
    <w:rsid w:val="000F5932"/>
    <w:rsid w:val="00112E6A"/>
    <w:rsid w:val="002D14E4"/>
    <w:rsid w:val="004E46ED"/>
    <w:rsid w:val="005919EE"/>
    <w:rsid w:val="005B26D4"/>
    <w:rsid w:val="00950359"/>
    <w:rsid w:val="00AA4D3D"/>
    <w:rsid w:val="00B01BAC"/>
    <w:rsid w:val="00BE581F"/>
    <w:rsid w:val="00CF09DD"/>
    <w:rsid w:val="00E009A0"/>
    <w:rsid w:val="00FC117A"/>
    <w:rsid w:val="182D0B88"/>
    <w:rsid w:val="252D5249"/>
    <w:rsid w:val="33B8620C"/>
    <w:rsid w:val="368B3484"/>
    <w:rsid w:val="61425472"/>
    <w:rsid w:val="63D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355</Characters>
  <Lines>4</Lines>
  <Paragraphs>1</Paragraphs>
  <TotalTime>35</TotalTime>
  <ScaleCrop>false</ScaleCrop>
  <LinksUpToDate>false</LinksUpToDate>
  <CharactersWithSpaces>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2020-04-26T00:38:00Z</dcterms:created>
  <dc:creator>wu jf</dc:creator>
  <cp:lastModifiedBy>蓝色的羽毛</cp:lastModifiedBy>
  <cp:lastPrinted>2024-09-10T08:10:00Z</cp:lastPrinted>
  <dcterms:modified xsi:type="dcterms:W3CDTF">2024-09-26T07:05:20Z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81C5E8D7DAF44891945543310AE34258_12</vt:lpwstr>
  </property>
</Properties>
</file>