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8215A">
      <w:pPr>
        <w:widowControl/>
        <w:wordWrap w:val="0"/>
        <w:spacing w:line="360" w:lineRule="atLeast"/>
        <w:textAlignment w:val="center"/>
        <w:rPr>
          <w:rStyle w:val="7"/>
          <w:rFonts w:ascii="仿宋_GB2312" w:hAnsi="仿宋_GB2312" w:eastAsia="仿宋_GB2312" w:cs="仿宋_GB2312"/>
          <w:i w:val="0"/>
          <w:iCs/>
          <w:sz w:val="32"/>
          <w:szCs w:val="32"/>
        </w:rPr>
      </w:pPr>
      <w:bookmarkStart w:id="0" w:name="_GoBack"/>
      <w:bookmarkEnd w:id="0"/>
      <w:r>
        <w:rPr>
          <w:rStyle w:val="7"/>
          <w:rFonts w:hint="eastAsia" w:ascii="仿宋_GB2312" w:hAnsi="仿宋_GB2312" w:eastAsia="仿宋_GB2312" w:cs="仿宋_GB2312"/>
          <w:i w:val="0"/>
          <w:iCs/>
          <w:sz w:val="32"/>
          <w:szCs w:val="32"/>
        </w:rPr>
        <w:t>附件3</w:t>
      </w:r>
    </w:p>
    <w:p w14:paraId="716E6E70">
      <w:pPr>
        <w:widowControl/>
        <w:wordWrap w:val="0"/>
        <w:jc w:val="center"/>
        <w:textAlignment w:val="center"/>
        <w:rPr>
          <w:rStyle w:val="7"/>
          <w:rFonts w:ascii="华文中宋" w:hAnsi="华文中宋" w:eastAsia="华文中宋" w:cs="华文中宋"/>
          <w:i w:val="0"/>
          <w:iCs/>
          <w:sz w:val="36"/>
          <w:szCs w:val="36"/>
        </w:rPr>
      </w:pPr>
    </w:p>
    <w:p w14:paraId="1A185109">
      <w:pPr>
        <w:ind w:firstLine="720" w:firstLineChars="200"/>
        <w:jc w:val="center"/>
        <w:rPr>
          <w:rFonts w:hint="eastAsia" w:eastAsia="仿宋_GB2312"/>
          <w:color w:val="auto"/>
          <w:sz w:val="32"/>
          <w:szCs w:val="32"/>
        </w:rPr>
      </w:pPr>
      <w:r>
        <w:rPr>
          <w:rFonts w:hint="eastAsia" w:ascii="华文中宋" w:hAnsi="华文中宋" w:eastAsia="华文中宋" w:cs="华文中宋"/>
          <w:color w:val="auto"/>
          <w:sz w:val="36"/>
          <w:szCs w:val="36"/>
          <w:lang w:eastAsia="zh-CN"/>
        </w:rPr>
        <w:t>选题征集</w:t>
      </w:r>
      <w:r>
        <w:rPr>
          <w:rFonts w:hint="eastAsia" w:ascii="华文中宋" w:hAnsi="华文中宋" w:eastAsia="华文中宋" w:cs="华文中宋"/>
          <w:color w:val="auto"/>
          <w:sz w:val="36"/>
          <w:szCs w:val="36"/>
        </w:rPr>
        <w:t>平台系统操作说明</w:t>
      </w:r>
    </w:p>
    <w:p w14:paraId="48B44199">
      <w:pPr>
        <w:ind w:firstLine="640" w:firstLineChars="200"/>
        <w:rPr>
          <w:rFonts w:hint="eastAsia" w:eastAsia="仿宋_GB2312"/>
          <w:color w:val="auto"/>
          <w:sz w:val="32"/>
          <w:szCs w:val="32"/>
        </w:rPr>
      </w:pPr>
    </w:p>
    <w:p w14:paraId="212EFE56">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国家社科基金教育学2025</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度</w:t>
      </w:r>
      <w:r>
        <w:rPr>
          <w:rFonts w:hint="eastAsia" w:ascii="Times New Roman" w:hAnsi="Times New Roman" w:eastAsia="仿宋_GB2312" w:cs="Times New Roman"/>
          <w:sz w:val="32"/>
          <w:szCs w:val="32"/>
        </w:rPr>
        <w:t>重大重点选题将通过全国教育科学规划管理平台（https://202.205.185.227/）实行网上征集。该平台的“选题征集系统”为选题征集的唯一网络平台，网络选题推荐办法及流程管理以该系统为准。</w:t>
      </w:r>
    </w:p>
    <w:p w14:paraId="17510595">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全国教育科学规划管理平台选题征集系统开放时间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自通知发布之日起，至202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年1</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29</w:t>
      </w:r>
      <w:r>
        <w:rPr>
          <w:rFonts w:hint="eastAsia" w:ascii="Times New Roman" w:hAnsi="Times New Roman" w:eastAsia="仿宋_GB2312" w:cs="Times New Roman"/>
          <w:sz w:val="32"/>
          <w:szCs w:val="32"/>
        </w:rPr>
        <w:t>日止。每个二级管理单位推荐选题建议不超过10个。每个指定科研平台和学术组织推荐选题建议不超过5个。每位指定入选国家级人才工程的学者和实践一线优秀代表推荐选题建议不超过3个。</w:t>
      </w:r>
      <w:r>
        <w:rPr>
          <w:rFonts w:hint="eastAsia" w:ascii="Times New Roman" w:hAnsi="Times New Roman" w:eastAsia="仿宋_GB2312" w:cs="Times New Roman"/>
          <w:sz w:val="32"/>
          <w:szCs w:val="32"/>
          <w:lang w:eastAsia="zh-CN"/>
        </w:rPr>
        <w:t>在“推荐人类型”中分别对应选择非指定人员、重大科研平台人员、重要学术组织人员、重要学者和实践一线优秀代表。指定科研平台、学术组织、专家学者和一线实践代表名单我办将单独与有关单位联系。所有选题建议</w:t>
      </w:r>
      <w:r>
        <w:rPr>
          <w:rFonts w:hint="eastAsia" w:ascii="Times New Roman" w:hAnsi="Times New Roman" w:eastAsia="仿宋_GB2312" w:cs="Times New Roman"/>
          <w:sz w:val="32"/>
          <w:szCs w:val="32"/>
        </w:rPr>
        <w:t>都交由二级管理单位在全国教育科学规划管理平台上统一填报。平台不接受个人填报。</w:t>
      </w:r>
      <w:r>
        <w:rPr>
          <w:rFonts w:hint="eastAsia" w:ascii="Times New Roman" w:hAnsi="Times New Roman" w:eastAsia="仿宋_GB2312" w:cs="Times New Roman"/>
          <w:sz w:val="32"/>
          <w:szCs w:val="32"/>
          <w:lang w:eastAsia="zh-CN"/>
        </w:rPr>
        <w:t>请</w:t>
      </w:r>
      <w:r>
        <w:rPr>
          <w:rFonts w:hint="eastAsia" w:ascii="Times New Roman" w:hAnsi="Times New Roman" w:eastAsia="仿宋_GB2312" w:cs="Times New Roman"/>
          <w:sz w:val="32"/>
          <w:szCs w:val="32"/>
        </w:rPr>
        <w:t>择优推荐，宁缺毋滥。</w:t>
      </w:r>
    </w:p>
    <w:p w14:paraId="39E4ED0A">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选题推荐</w:t>
      </w:r>
      <w:r>
        <w:rPr>
          <w:rFonts w:hint="eastAsia" w:ascii="Times New Roman" w:hAnsi="Times New Roman" w:eastAsia="仿宋_GB2312" w:cs="Times New Roman"/>
          <w:sz w:val="32"/>
          <w:szCs w:val="32"/>
          <w:lang w:eastAsia="zh-CN"/>
        </w:rPr>
        <w:t>填报</w:t>
      </w:r>
      <w:r>
        <w:rPr>
          <w:rFonts w:hint="eastAsia" w:ascii="Times New Roman" w:hAnsi="Times New Roman" w:eastAsia="仿宋_GB2312" w:cs="Times New Roman"/>
          <w:sz w:val="32"/>
          <w:szCs w:val="32"/>
        </w:rPr>
        <w:t>操作流程请</w:t>
      </w:r>
      <w:r>
        <w:rPr>
          <w:rFonts w:hint="eastAsia" w:ascii="Times New Roman" w:hAnsi="Times New Roman" w:eastAsia="仿宋_GB2312" w:cs="Times New Roman"/>
          <w:sz w:val="32"/>
          <w:szCs w:val="32"/>
          <w:lang w:eastAsia="zh-CN"/>
        </w:rPr>
        <w:t>见下文</w:t>
      </w:r>
      <w:r>
        <w:rPr>
          <w:rFonts w:hint="eastAsia" w:ascii="Times New Roman" w:hAnsi="Times New Roman" w:eastAsia="仿宋_GB2312" w:cs="Times New Roman"/>
          <w:sz w:val="32"/>
          <w:szCs w:val="32"/>
        </w:rPr>
        <w:t>，如遇技术问题可联系400-800-1636。</w:t>
      </w:r>
    </w:p>
    <w:p w14:paraId="58A900E4">
      <w:pPr>
        <w:rPr>
          <w:rFonts w:ascii="宋体" w:hAnsi="宋体" w:eastAsia="宋体"/>
          <w:b/>
          <w:sz w:val="28"/>
          <w:szCs w:val="28"/>
        </w:rPr>
      </w:pPr>
    </w:p>
    <w:p w14:paraId="2BAC3A90">
      <w:pPr>
        <w:spacing w:line="360" w:lineRule="auto"/>
        <w:ind w:firstLine="562" w:firstLineChars="200"/>
        <w:rPr>
          <w:rFonts w:hint="eastAsia" w:ascii="宋体" w:hAnsi="宋体" w:eastAsia="宋体"/>
          <w:b/>
          <w:sz w:val="28"/>
          <w:szCs w:val="28"/>
        </w:rPr>
      </w:pPr>
      <w:r>
        <w:rPr>
          <w:rFonts w:ascii="宋体" w:hAnsi="宋体" w:eastAsia="宋体"/>
          <w:b/>
          <w:sz w:val="28"/>
          <w:szCs w:val="28"/>
        </w:rPr>
        <w:br w:type="page"/>
      </w:r>
    </w:p>
    <w:p w14:paraId="2228B3BA">
      <w:pPr>
        <w:pStyle w:val="9"/>
        <w:numPr>
          <w:ilvl w:val="0"/>
          <w:numId w:val="0"/>
        </w:numPr>
        <w:ind w:leftChars="0"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eastAsia="zh-CN"/>
        </w:rPr>
        <w:t>一、</w:t>
      </w:r>
      <w:r>
        <w:rPr>
          <w:rFonts w:hint="eastAsia" w:ascii="仿宋_GB2312" w:hAnsi="仿宋_GB2312" w:eastAsia="仿宋_GB2312" w:cs="仿宋_GB2312"/>
          <w:b/>
          <w:bCs w:val="0"/>
          <w:sz w:val="32"/>
          <w:szCs w:val="32"/>
        </w:rPr>
        <w:t>选题填报说明</w:t>
      </w:r>
    </w:p>
    <w:p w14:paraId="564C7A18">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1.登录系统--&gt;项目管理--&gt;选题征集管理—&gt;选题征集新增。</w:t>
      </w:r>
    </w:p>
    <w:p w14:paraId="54538B7D">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2.“涉及学科或研究方向”为多选。</w:t>
      </w:r>
    </w:p>
    <w:p w14:paraId="6F1B5E42">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3.“审核单位”即</w:t>
      </w:r>
      <w:r>
        <w:rPr>
          <w:rFonts w:hint="eastAsia" w:ascii="仿宋_GB2312" w:hAnsi="仿宋_GB2312" w:eastAsia="仿宋_GB2312" w:cs="仿宋_GB2312"/>
          <w:b w:val="0"/>
          <w:bCs/>
          <w:sz w:val="32"/>
          <w:szCs w:val="32"/>
          <w:lang w:eastAsia="zh-CN"/>
        </w:rPr>
        <w:t>二级管理</w:t>
      </w:r>
      <w:r>
        <w:rPr>
          <w:rFonts w:hint="eastAsia" w:ascii="仿宋_GB2312" w:hAnsi="仿宋_GB2312" w:eastAsia="仿宋_GB2312" w:cs="仿宋_GB2312"/>
          <w:b w:val="0"/>
          <w:bCs/>
          <w:sz w:val="32"/>
          <w:szCs w:val="32"/>
        </w:rPr>
        <w:t>单位，不可编辑。</w:t>
      </w:r>
    </w:p>
    <w:p w14:paraId="4AD05509">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4.“推荐单位”</w:t>
      </w:r>
      <w:r>
        <w:rPr>
          <w:rFonts w:hint="eastAsia" w:ascii="仿宋_GB2312" w:hAnsi="仿宋_GB2312" w:eastAsia="仿宋_GB2312" w:cs="仿宋_GB2312"/>
          <w:b w:val="0"/>
          <w:bCs/>
          <w:sz w:val="32"/>
          <w:szCs w:val="32"/>
          <w:lang w:eastAsia="zh-CN"/>
        </w:rPr>
        <w:t>的填写，由</w:t>
      </w:r>
      <w:r>
        <w:rPr>
          <w:rFonts w:hint="eastAsia" w:ascii="仿宋_GB2312" w:hAnsi="仿宋_GB2312" w:eastAsia="仿宋_GB2312" w:cs="仿宋_GB2312"/>
          <w:b w:val="0"/>
          <w:bCs/>
          <w:sz w:val="32"/>
          <w:szCs w:val="32"/>
        </w:rPr>
        <w:t>省级规划办</w:t>
      </w:r>
      <w:r>
        <w:rPr>
          <w:rFonts w:hint="eastAsia" w:ascii="仿宋_GB2312" w:hAnsi="仿宋_GB2312" w:eastAsia="仿宋_GB2312" w:cs="仿宋_GB2312"/>
          <w:b w:val="0"/>
          <w:bCs/>
          <w:sz w:val="32"/>
          <w:szCs w:val="32"/>
          <w:lang w:eastAsia="zh-CN"/>
        </w:rPr>
        <w:t>管理</w:t>
      </w:r>
      <w:r>
        <w:rPr>
          <w:rFonts w:hint="eastAsia" w:ascii="仿宋_GB2312" w:hAnsi="仿宋_GB2312" w:eastAsia="仿宋_GB2312" w:cs="仿宋_GB2312"/>
          <w:b w:val="0"/>
          <w:bCs/>
          <w:sz w:val="32"/>
          <w:szCs w:val="32"/>
        </w:rPr>
        <w:t>的</w:t>
      </w:r>
      <w:r>
        <w:rPr>
          <w:rFonts w:hint="eastAsia" w:ascii="仿宋_GB2312" w:hAnsi="仿宋_GB2312" w:eastAsia="仿宋_GB2312" w:cs="仿宋_GB2312"/>
          <w:b w:val="0"/>
          <w:bCs/>
          <w:sz w:val="32"/>
          <w:szCs w:val="32"/>
          <w:lang w:eastAsia="zh-CN"/>
        </w:rPr>
        <w:t>，填写</w:t>
      </w:r>
      <w:r>
        <w:rPr>
          <w:rFonts w:hint="eastAsia" w:ascii="仿宋_GB2312" w:hAnsi="仿宋_GB2312" w:eastAsia="仿宋_GB2312" w:cs="仿宋_GB2312"/>
          <w:bCs/>
          <w:sz w:val="32"/>
          <w:szCs w:val="32"/>
        </w:rPr>
        <w:t>本单位或</w:t>
      </w:r>
      <w:r>
        <w:rPr>
          <w:rFonts w:hint="eastAsia" w:ascii="仿宋_GB2312" w:hAnsi="仿宋_GB2312" w:eastAsia="仿宋_GB2312" w:cs="仿宋_GB2312"/>
          <w:b w:val="0"/>
          <w:bCs/>
          <w:sz w:val="32"/>
          <w:szCs w:val="32"/>
          <w:lang w:eastAsia="zh-CN"/>
        </w:rPr>
        <w:t>所辖</w:t>
      </w:r>
      <w:r>
        <w:rPr>
          <w:rFonts w:hint="eastAsia" w:ascii="仿宋_GB2312" w:hAnsi="仿宋_GB2312" w:eastAsia="仿宋_GB2312" w:cs="仿宋_GB2312"/>
          <w:b w:val="0"/>
          <w:bCs/>
          <w:sz w:val="32"/>
          <w:szCs w:val="32"/>
        </w:rPr>
        <w:t>单位</w:t>
      </w:r>
      <w:r>
        <w:rPr>
          <w:rFonts w:hint="eastAsia" w:ascii="仿宋_GB2312" w:hAnsi="仿宋_GB2312" w:eastAsia="仿宋_GB2312" w:cs="仿宋_GB2312"/>
          <w:b w:val="0"/>
          <w:bCs/>
          <w:sz w:val="32"/>
          <w:szCs w:val="32"/>
          <w:lang w:eastAsia="zh-CN"/>
        </w:rPr>
        <w:t>名称</w:t>
      </w:r>
      <w:r>
        <w:rPr>
          <w:rFonts w:hint="eastAsia" w:ascii="仿宋_GB2312" w:hAnsi="仿宋_GB2312" w:eastAsia="仿宋_GB2312" w:cs="仿宋_GB2312"/>
          <w:b w:val="0"/>
          <w:bCs/>
          <w:sz w:val="32"/>
          <w:szCs w:val="32"/>
        </w:rPr>
        <w:t>；</w:t>
      </w:r>
      <w:r>
        <w:rPr>
          <w:rFonts w:hint="eastAsia" w:eastAsia="仿宋_GB2312"/>
          <w:color w:val="auto"/>
          <w:sz w:val="32"/>
          <w:szCs w:val="32"/>
        </w:rPr>
        <w:t>部属各高等学校</w:t>
      </w:r>
      <w:r>
        <w:rPr>
          <w:rFonts w:hint="eastAsia" w:eastAsia="仿宋_GB2312"/>
          <w:color w:val="auto"/>
          <w:sz w:val="32"/>
          <w:szCs w:val="32"/>
          <w:lang w:eastAsia="zh-CN"/>
        </w:rPr>
        <w:t>、</w:t>
      </w:r>
      <w:r>
        <w:rPr>
          <w:rFonts w:hint="eastAsia" w:eastAsia="仿宋_GB2312"/>
          <w:color w:val="auto"/>
          <w:sz w:val="32"/>
          <w:szCs w:val="32"/>
        </w:rPr>
        <w:t>部省合建各高等学校</w:t>
      </w:r>
      <w:r>
        <w:rPr>
          <w:rFonts w:hint="eastAsia" w:eastAsia="仿宋_GB2312"/>
          <w:color w:val="auto"/>
          <w:sz w:val="32"/>
          <w:szCs w:val="32"/>
          <w:lang w:eastAsia="zh-CN"/>
        </w:rPr>
        <w:t>、</w:t>
      </w:r>
      <w:r>
        <w:rPr>
          <w:rFonts w:hint="eastAsia" w:eastAsia="仿宋_GB2312"/>
          <w:color w:val="auto"/>
          <w:sz w:val="32"/>
          <w:szCs w:val="32"/>
        </w:rPr>
        <w:t>部属各直属单位</w:t>
      </w:r>
      <w:r>
        <w:rPr>
          <w:rFonts w:hint="eastAsia" w:ascii="仿宋_GB2312" w:hAnsi="仿宋_GB2312" w:eastAsia="仿宋_GB2312" w:cs="仿宋_GB2312"/>
          <w:b w:val="0"/>
          <w:bCs/>
          <w:sz w:val="32"/>
          <w:szCs w:val="32"/>
          <w:lang w:eastAsia="zh-CN"/>
        </w:rPr>
        <w:t>名称，</w:t>
      </w:r>
      <w:r>
        <w:rPr>
          <w:rFonts w:hint="eastAsia" w:ascii="仿宋_GB2312" w:hAnsi="仿宋_GB2312" w:eastAsia="仿宋_GB2312" w:cs="仿宋_GB2312"/>
          <w:b w:val="0"/>
          <w:bCs/>
          <w:sz w:val="32"/>
          <w:szCs w:val="32"/>
        </w:rPr>
        <w:t>不可编辑，</w:t>
      </w:r>
      <w:r>
        <w:rPr>
          <w:rFonts w:hint="eastAsia" w:ascii="仿宋_GB2312" w:hAnsi="仿宋_GB2312" w:eastAsia="仿宋_GB2312" w:cs="仿宋_GB2312"/>
          <w:b w:val="0"/>
          <w:bCs/>
          <w:sz w:val="32"/>
          <w:szCs w:val="32"/>
          <w:lang w:eastAsia="zh-CN"/>
        </w:rPr>
        <w:t>系统自动呈现</w:t>
      </w:r>
      <w:r>
        <w:rPr>
          <w:rFonts w:hint="eastAsia" w:ascii="仿宋_GB2312" w:hAnsi="仿宋_GB2312" w:eastAsia="仿宋_GB2312" w:cs="仿宋_GB2312"/>
          <w:b w:val="0"/>
          <w:bCs/>
          <w:sz w:val="32"/>
          <w:szCs w:val="32"/>
        </w:rPr>
        <w:t>固定为本单位。</w:t>
      </w:r>
    </w:p>
    <w:p w14:paraId="32FAE18E">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5.“简要论证”选题缘由、研究目标、总体框架等，300字左右。</w:t>
      </w:r>
    </w:p>
    <w:p w14:paraId="6D56BE9F">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6.保存，确认填报信息后进行提交。操作界面如下图：</w:t>
      </w:r>
    </w:p>
    <w:p w14:paraId="755A1E21">
      <w:r>
        <w:drawing>
          <wp:inline distT="0" distB="0" distL="114300" distR="114300">
            <wp:extent cx="5635625" cy="2172970"/>
            <wp:effectExtent l="0" t="0" r="3175"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635625" cy="2172970"/>
                    </a:xfrm>
                    <a:prstGeom prst="rect">
                      <a:avLst/>
                    </a:prstGeom>
                    <a:noFill/>
                    <a:ln>
                      <a:noFill/>
                    </a:ln>
                  </pic:spPr>
                </pic:pic>
              </a:graphicData>
            </a:graphic>
          </wp:inline>
        </w:drawing>
      </w:r>
    </w:p>
    <w:p w14:paraId="202061D5"/>
    <w:p w14:paraId="1AFE4F00">
      <w:pPr>
        <w:rPr>
          <w:rFonts w:hint="eastAsia" w:ascii="宋体" w:hAnsi="宋体" w:eastAsia="宋体"/>
          <w:b/>
          <w:sz w:val="28"/>
          <w:szCs w:val="28"/>
          <w:lang w:eastAsia="zh-CN"/>
        </w:rPr>
      </w:pPr>
      <w:r>
        <w:drawing>
          <wp:inline distT="0" distB="0" distL="0" distR="0">
            <wp:extent cx="5694680" cy="1269365"/>
            <wp:effectExtent l="0" t="0" r="1270" b="6985"/>
            <wp:docPr id="19747231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723119" name="图片 1"/>
                    <pic:cNvPicPr>
                      <a:picLocks noChangeAspect="1"/>
                    </pic:cNvPicPr>
                  </pic:nvPicPr>
                  <pic:blipFill>
                    <a:blip r:embed="rId5"/>
                    <a:stretch>
                      <a:fillRect/>
                    </a:stretch>
                  </pic:blipFill>
                  <pic:spPr>
                    <a:xfrm>
                      <a:off x="0" y="0"/>
                      <a:ext cx="5694680" cy="1269365"/>
                    </a:xfrm>
                    <a:prstGeom prst="rect">
                      <a:avLst/>
                    </a:prstGeom>
                  </pic:spPr>
                </pic:pic>
              </a:graphicData>
            </a:graphic>
          </wp:inline>
        </w:drawing>
      </w:r>
    </w:p>
    <w:p w14:paraId="0B113E64">
      <w:pPr>
        <w:widowControl/>
        <w:ind w:firstLine="643" w:firstLineChars="200"/>
        <w:jc w:val="left"/>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eastAsia="zh-CN"/>
        </w:rPr>
        <w:t>二、</w:t>
      </w:r>
      <w:r>
        <w:rPr>
          <w:rFonts w:hint="eastAsia" w:ascii="仿宋_GB2312" w:hAnsi="仿宋_GB2312" w:eastAsia="仿宋_GB2312" w:cs="仿宋_GB2312"/>
          <w:b/>
          <w:bCs w:val="0"/>
          <w:sz w:val="32"/>
          <w:szCs w:val="32"/>
        </w:rPr>
        <w:t>推荐汇总说明</w:t>
      </w:r>
    </w:p>
    <w:p w14:paraId="5AF29A7F">
      <w:pPr>
        <w:ind w:firstLine="640" w:firstLineChars="200"/>
        <w:rPr>
          <w:rFonts w:ascii="宋体" w:hAnsi="宋体" w:eastAsia="宋体"/>
          <w:b/>
          <w:sz w:val="28"/>
          <w:szCs w:val="28"/>
        </w:rPr>
      </w:pPr>
      <w:r>
        <w:rPr>
          <w:rFonts w:hint="eastAsia" w:ascii="仿宋_GB2312" w:hAnsi="仿宋_GB2312" w:eastAsia="仿宋_GB2312" w:cs="仿宋_GB2312"/>
          <w:b w:val="0"/>
          <w:bCs/>
          <w:sz w:val="32"/>
          <w:szCs w:val="32"/>
        </w:rPr>
        <w:t>通过“导出汇总表”按钮，可导出本单位提交过的选题信息汇总表。如下图：</w:t>
      </w:r>
    </w:p>
    <w:p w14:paraId="597779E1">
      <w:pPr>
        <w:rPr>
          <w:rFonts w:hint="eastAsia" w:ascii="宋体" w:hAnsi="宋体" w:eastAsia="宋体"/>
          <w:b/>
          <w:sz w:val="28"/>
          <w:szCs w:val="28"/>
        </w:rPr>
      </w:pPr>
      <w:r>
        <w:drawing>
          <wp:inline distT="0" distB="0" distL="0" distR="0">
            <wp:extent cx="5274310" cy="1725930"/>
            <wp:effectExtent l="0" t="0" r="254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stretch>
                      <a:fillRect/>
                    </a:stretch>
                  </pic:blipFill>
                  <pic:spPr>
                    <a:xfrm>
                      <a:off x="0" y="0"/>
                      <a:ext cx="5274310" cy="1725930"/>
                    </a:xfrm>
                    <a:prstGeom prst="rect">
                      <a:avLst/>
                    </a:prstGeom>
                  </pic:spPr>
                </pic:pic>
              </a:graphicData>
            </a:graphic>
          </wp:inline>
        </w:drawing>
      </w:r>
    </w:p>
    <w:p w14:paraId="2458BE6F">
      <w:pPr>
        <w:pStyle w:val="9"/>
        <w:ind w:left="720" w:firstLine="0" w:firstLineChars="0"/>
        <w:rPr>
          <w:rFonts w:ascii="宋体" w:hAnsi="宋体" w:eastAsia="宋体"/>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wZDI0ODAxODY5MzM4ZjBlMzc2OGZkZTYzMzNhMjEifQ=="/>
  </w:docVars>
  <w:rsids>
    <w:rsidRoot w:val="00704D09"/>
    <w:rsid w:val="0000748C"/>
    <w:rsid w:val="0003148F"/>
    <w:rsid w:val="000A255D"/>
    <w:rsid w:val="00117565"/>
    <w:rsid w:val="00152343"/>
    <w:rsid w:val="001707EA"/>
    <w:rsid w:val="001921E7"/>
    <w:rsid w:val="00197CD4"/>
    <w:rsid w:val="001C4C29"/>
    <w:rsid w:val="00205F46"/>
    <w:rsid w:val="00263A91"/>
    <w:rsid w:val="00292479"/>
    <w:rsid w:val="002A3F97"/>
    <w:rsid w:val="002F7FBD"/>
    <w:rsid w:val="003348BD"/>
    <w:rsid w:val="00394B11"/>
    <w:rsid w:val="00481B01"/>
    <w:rsid w:val="00495C58"/>
    <w:rsid w:val="00515819"/>
    <w:rsid w:val="00560188"/>
    <w:rsid w:val="005A0506"/>
    <w:rsid w:val="005A0A00"/>
    <w:rsid w:val="005A1850"/>
    <w:rsid w:val="005A1914"/>
    <w:rsid w:val="005C11BB"/>
    <w:rsid w:val="005E5C43"/>
    <w:rsid w:val="00627400"/>
    <w:rsid w:val="00627B3A"/>
    <w:rsid w:val="0068484F"/>
    <w:rsid w:val="006F0F0B"/>
    <w:rsid w:val="00704D09"/>
    <w:rsid w:val="00705162"/>
    <w:rsid w:val="00722D1B"/>
    <w:rsid w:val="00760D70"/>
    <w:rsid w:val="007D4582"/>
    <w:rsid w:val="007F6A3A"/>
    <w:rsid w:val="00816630"/>
    <w:rsid w:val="00837D08"/>
    <w:rsid w:val="008C2087"/>
    <w:rsid w:val="008D7C2C"/>
    <w:rsid w:val="008F371B"/>
    <w:rsid w:val="00912D19"/>
    <w:rsid w:val="009609DC"/>
    <w:rsid w:val="009A1355"/>
    <w:rsid w:val="009A5F67"/>
    <w:rsid w:val="009E1690"/>
    <w:rsid w:val="009F2B50"/>
    <w:rsid w:val="00A21735"/>
    <w:rsid w:val="00A31CFF"/>
    <w:rsid w:val="00A538BC"/>
    <w:rsid w:val="00A56896"/>
    <w:rsid w:val="00A61110"/>
    <w:rsid w:val="00A83C43"/>
    <w:rsid w:val="00A936DE"/>
    <w:rsid w:val="00AC19AF"/>
    <w:rsid w:val="00AD47CC"/>
    <w:rsid w:val="00B07C76"/>
    <w:rsid w:val="00B17AF8"/>
    <w:rsid w:val="00B4569C"/>
    <w:rsid w:val="00B5400B"/>
    <w:rsid w:val="00B5627C"/>
    <w:rsid w:val="00B95A4B"/>
    <w:rsid w:val="00BC4F0E"/>
    <w:rsid w:val="00BE7061"/>
    <w:rsid w:val="00BF42C6"/>
    <w:rsid w:val="00C03CF1"/>
    <w:rsid w:val="00C11A60"/>
    <w:rsid w:val="00C26ADF"/>
    <w:rsid w:val="00C473AE"/>
    <w:rsid w:val="00C54F03"/>
    <w:rsid w:val="00C5797B"/>
    <w:rsid w:val="00C67F41"/>
    <w:rsid w:val="00CA71DE"/>
    <w:rsid w:val="00CB5A10"/>
    <w:rsid w:val="00D1662B"/>
    <w:rsid w:val="00D21638"/>
    <w:rsid w:val="00D360B0"/>
    <w:rsid w:val="00D97536"/>
    <w:rsid w:val="00DA3B7A"/>
    <w:rsid w:val="00DB38EB"/>
    <w:rsid w:val="00DD1FD4"/>
    <w:rsid w:val="00DE66CE"/>
    <w:rsid w:val="00E03937"/>
    <w:rsid w:val="00E260B0"/>
    <w:rsid w:val="00E37862"/>
    <w:rsid w:val="00E8647D"/>
    <w:rsid w:val="00E93279"/>
    <w:rsid w:val="00EA221F"/>
    <w:rsid w:val="00EB5549"/>
    <w:rsid w:val="00EB7DA5"/>
    <w:rsid w:val="00ED7B3A"/>
    <w:rsid w:val="00EE1181"/>
    <w:rsid w:val="00EF71EA"/>
    <w:rsid w:val="00F0677A"/>
    <w:rsid w:val="00F13A4D"/>
    <w:rsid w:val="00F6077F"/>
    <w:rsid w:val="00FD52A9"/>
    <w:rsid w:val="018F2EE2"/>
    <w:rsid w:val="10A02A15"/>
    <w:rsid w:val="133B2C38"/>
    <w:rsid w:val="13C1590B"/>
    <w:rsid w:val="14AC3896"/>
    <w:rsid w:val="15C732DB"/>
    <w:rsid w:val="18AF5EEB"/>
    <w:rsid w:val="1E3D14F4"/>
    <w:rsid w:val="2170487F"/>
    <w:rsid w:val="232E131A"/>
    <w:rsid w:val="2756002D"/>
    <w:rsid w:val="36812770"/>
    <w:rsid w:val="39CB4271"/>
    <w:rsid w:val="3F5C291B"/>
    <w:rsid w:val="41523008"/>
    <w:rsid w:val="43920919"/>
    <w:rsid w:val="45C4057E"/>
    <w:rsid w:val="54A92AE8"/>
    <w:rsid w:val="578D2834"/>
    <w:rsid w:val="5966366C"/>
    <w:rsid w:val="5B124EBE"/>
    <w:rsid w:val="5C4D48E8"/>
    <w:rsid w:val="5D25110A"/>
    <w:rsid w:val="61720E31"/>
    <w:rsid w:val="63AE3C76"/>
    <w:rsid w:val="65AD4482"/>
    <w:rsid w:val="6BB91D56"/>
    <w:rsid w:val="6D327294"/>
    <w:rsid w:val="705E42EA"/>
    <w:rsid w:val="71067748"/>
    <w:rsid w:val="72AC4F21"/>
    <w:rsid w:val="74EA4FDD"/>
    <w:rsid w:val="76610CFB"/>
    <w:rsid w:val="7AEF4A86"/>
    <w:rsid w:val="7DAE7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0"/>
    <w:rPr>
      <w:i/>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 w:type="character" w:customStyle="1" w:styleId="12">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642</Words>
  <Characters>697</Characters>
  <Lines>4</Lines>
  <Paragraphs>1</Paragraphs>
  <TotalTime>3</TotalTime>
  <ScaleCrop>false</ScaleCrop>
  <LinksUpToDate>false</LinksUpToDate>
  <CharactersWithSpaces>697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2022-10-27T06:51:00Z</dcterms:created>
  <dc:creator>li fei</dc:creator>
  <cp:lastModifiedBy>观月意在夏</cp:lastModifiedBy>
  <cp:lastPrinted>2023-11-14T10:48:00Z</cp:lastPrinted>
  <dcterms:modified xsi:type="dcterms:W3CDTF">2024-11-08T00:39:48Z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722DAA686DE04A72B98644154471E6E3_13</vt:lpwstr>
  </property>
</Properties>
</file>