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F4" w:rsidRPr="00172FB2" w:rsidRDefault="003542F4" w:rsidP="003542F4">
      <w:pPr>
        <w:widowControl/>
        <w:shd w:val="clear" w:color="auto" w:fill="FFFFFF"/>
        <w:spacing w:line="525" w:lineRule="atLeast"/>
        <w:ind w:right="480"/>
        <w:jc w:val="right"/>
        <w:rPr>
          <w:rFonts w:ascii="微软雅黑" w:eastAsia="微软雅黑" w:hAnsi="微软雅黑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编号： </w:t>
      </w:r>
      <w:r w:rsidRPr="00172FB2">
        <w:rPr>
          <w:rFonts w:ascii="微软雅黑" w:eastAsia="微软雅黑" w:hAnsi="微软雅黑" w:cs="宋体" w:hint="eastAsia"/>
          <w:kern w:val="0"/>
          <w:sz w:val="32"/>
          <w:szCs w:val="32"/>
        </w:rPr>
        <w:t>    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r w:rsidRPr="00172FB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工伤认定申请表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申请人：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受伤害职工：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申请人与受伤害职工关系：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050" w:firstLine="336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填表日期：   年    月    日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10187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1420"/>
        <w:gridCol w:w="1264"/>
        <w:gridCol w:w="154"/>
        <w:gridCol w:w="1285"/>
        <w:gridCol w:w="360"/>
        <w:gridCol w:w="623"/>
        <w:gridCol w:w="305"/>
        <w:gridCol w:w="1538"/>
        <w:gridCol w:w="17"/>
        <w:gridCol w:w="434"/>
        <w:gridCol w:w="1797"/>
      </w:tblGrid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lastRenderedPageBreak/>
              <w:t>职工姓名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年  月  日</w:t>
            </w: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职业、工种或工作岗位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参加工作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时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间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事故时间、地点及主要原因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诊断时间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受伤害部位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职业病名称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接触职业病危害岗位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接触职业病危害时间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rPr>
          <w:trHeight w:val="592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受伤害经过简述（可附页）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75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rPr>
          <w:trHeight w:val="2815"/>
        </w:trPr>
        <w:tc>
          <w:tcPr>
            <w:tcW w:w="1016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lastRenderedPageBreak/>
              <w:t>申请事项：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申请人签字：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       年    月   日</w:t>
            </w:r>
          </w:p>
        </w:tc>
      </w:tr>
      <w:tr w:rsidR="003542F4" w:rsidRPr="00172FB2" w:rsidTr="003741C0">
        <w:trPr>
          <w:trHeight w:val="2964"/>
        </w:trPr>
        <w:tc>
          <w:tcPr>
            <w:tcW w:w="1016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用人单位意见：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经办人签字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（公章）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       年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月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  <w:tr w:rsidR="003542F4" w:rsidRPr="00172FB2" w:rsidTr="003741C0">
        <w:trPr>
          <w:trHeight w:val="271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社会保险行政部门审查资料和受理意见</w:t>
            </w:r>
          </w:p>
        </w:tc>
        <w:tc>
          <w:tcPr>
            <w:tcW w:w="917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经办人签字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年    月  日                                                                        </w:t>
            </w:r>
          </w:p>
        </w:tc>
      </w:tr>
      <w:tr w:rsidR="003542F4" w:rsidRPr="00172FB2" w:rsidTr="003741C0">
        <w:trPr>
          <w:trHeight w:val="2485"/>
        </w:trPr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917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负责人签字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（公章）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       年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月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  <w:tr w:rsidR="003542F4" w:rsidRPr="00172FB2" w:rsidTr="003741C0">
        <w:trPr>
          <w:trHeight w:val="1823"/>
        </w:trPr>
        <w:tc>
          <w:tcPr>
            <w:tcW w:w="1016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备注：</w:t>
            </w:r>
          </w:p>
          <w:p w:rsidR="003542F4" w:rsidRPr="00172FB2" w:rsidRDefault="003542F4" w:rsidP="003741C0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42F4" w:rsidRPr="00172FB2" w:rsidTr="003741C0">
        <w:trPr>
          <w:trHeight w:val="6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42F4" w:rsidRPr="00172FB2" w:rsidRDefault="003542F4" w:rsidP="003741C0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61315" w:rsidRDefault="00C61315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填表说明：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1.用钢笔或签字笔填写，字体工整清楚。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2.申请人为用人单位的，在首页申请人处加盖单位公章。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3.受伤害部位一栏填写受伤害的具体部位。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4.诊断时间一栏，职业病者，按职业病确诊时间填写；受伤或死亡的，按初诊时间填写。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5.受伤害经过简述，应写明事故发生的时间、地点，当时所从事的工作，受伤害的原因以及伤害部位和程度。职业病患者应写明在何单位从事何种有害作业，起止时间，确诊结果。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6.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有下列情形之一的，还应当分别提交相应证据：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50" w:firstLine="4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（一）职工死亡的，提交死亡证明；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50" w:firstLine="4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（二）在工作时间和工作场所内，因履行工作职责受到暴力等意外伤害的，提交公安部门的证明或者其他相关证明；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50" w:firstLine="4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（三）因工外出期间，由于工作原因受到伤害或者发生事故下落不明的，提交公安部门的证明或者相关部门的证明；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50" w:firstLine="4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50" w:firstLine="4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（五）在工作时间和工作岗位，突发疾病死亡或者在48小时之内经抢救无效死亡的，提交医疗机构的抢救证明；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50" w:firstLine="4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（六）在抢险救灾等维护国家利益、公共利益活动中受到伤害的，提交民政部门或者其他相关部门的证明；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150" w:firstLine="4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（七）属于因战、因公负伤致残的转业、复员军人，旧伤复发的，提交《革命伤残军人证》以及劳动能力鉴定机构对旧伤复发的确认。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7.申请事项栏，应写明受伤害职工或者其近亲属、工会组织提出工伤认定申请并签字。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8.用人单位意见栏，应签署是否同意申请工伤，所填情况是否属实，经办人签字并加盖单位公章。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9.社会保险行政部门审查资料和受理意见栏，应填写补正材料或是否受理的意见。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10.此表一式二份，社会保险行政部门、申请人各留存一份。</w:t>
      </w:r>
    </w:p>
    <w:p w:rsidR="003542F4" w:rsidRPr="00172FB2" w:rsidRDefault="003542F4" w:rsidP="003542F4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234B1" w:rsidRPr="003542F4" w:rsidRDefault="003234B1"/>
    <w:sectPr w:rsidR="003234B1" w:rsidRPr="003542F4" w:rsidSect="0032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38" w:rsidRDefault="00200538" w:rsidP="003542F4">
      <w:r>
        <w:separator/>
      </w:r>
    </w:p>
  </w:endnote>
  <w:endnote w:type="continuationSeparator" w:id="1">
    <w:p w:rsidR="00200538" w:rsidRDefault="00200538" w:rsidP="0035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38" w:rsidRDefault="00200538" w:rsidP="003542F4">
      <w:r>
        <w:separator/>
      </w:r>
    </w:p>
  </w:footnote>
  <w:footnote w:type="continuationSeparator" w:id="1">
    <w:p w:rsidR="00200538" w:rsidRDefault="00200538" w:rsidP="00354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A76"/>
    <w:rsid w:val="00200538"/>
    <w:rsid w:val="003234B1"/>
    <w:rsid w:val="003542F4"/>
    <w:rsid w:val="00594A76"/>
    <w:rsid w:val="006516D0"/>
    <w:rsid w:val="00845556"/>
    <w:rsid w:val="00C61315"/>
    <w:rsid w:val="00EE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4294967292</TotalTime>
  <Pages>5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2016-12-22T00:53:00Z</dcterms:created>
  <dcterms:modified xsi:type="dcterms:W3CDTF">2016-12-22T01:59:00Z</dcterms:modified>
</cp:coreProperties>
</file>