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int="eastAsia" w:ascii="黑体" w:hAnsi="Calibri" w:eastAsia="黑体" w:cs="黑体"/>
          <w:kern w:val="0"/>
          <w:sz w:val="32"/>
          <w:szCs w:val="32"/>
          <w:lang w:val="zh-CN" w:eastAsia="zh-CN"/>
        </w:rPr>
      </w:pPr>
      <w:r>
        <w:rPr>
          <w:rFonts w:hint="eastAsia" w:ascii="黑体" w:hAnsi="Calibri" w:eastAsia="黑体" w:cs="黑体"/>
          <w:kern w:val="0"/>
          <w:sz w:val="32"/>
          <w:szCs w:val="32"/>
          <w:lang w:val="zh-CN"/>
        </w:rPr>
        <w:t>附件</w:t>
      </w:r>
      <w:r>
        <w:rPr>
          <w:rFonts w:hint="eastAsia" w:ascii="黑体" w:hAnsi="Calibri" w:eastAsia="黑体" w:cs="黑体"/>
          <w:kern w:val="0"/>
          <w:sz w:val="32"/>
          <w:szCs w:val="32"/>
          <w:lang w:val="en-US" w:eastAsia="zh-CN"/>
        </w:rPr>
        <w:t>2</w:t>
      </w:r>
    </w:p>
    <w:p>
      <w:pPr>
        <w:spacing w:beforeLines="50" w:line="580" w:lineRule="exact"/>
        <w:jc w:val="center"/>
        <w:rPr>
          <w:rFonts w:ascii="黑体" w:hAnsi="黑体" w:eastAsia="黑体" w:cs="黑体"/>
          <w:sz w:val="44"/>
          <w:szCs w:val="44"/>
        </w:rPr>
      </w:pPr>
      <w:r>
        <w:rPr>
          <w:rFonts w:hint="eastAsia" w:ascii="黑体" w:hAnsi="黑体" w:eastAsia="黑体" w:cs="黑体"/>
          <w:sz w:val="44"/>
          <w:szCs w:val="44"/>
        </w:rPr>
        <w:t>第二届“鹭岛十佳巾帼好网民故事”</w:t>
      </w:r>
    </w:p>
    <w:p>
      <w:pPr>
        <w:spacing w:beforeLines="50" w:line="580" w:lineRule="exact"/>
        <w:jc w:val="center"/>
        <w:rPr>
          <w:rFonts w:ascii="黑体" w:hAnsi="黑体" w:eastAsia="黑体" w:cs="黑体"/>
          <w:sz w:val="36"/>
          <w:szCs w:val="36"/>
        </w:rPr>
      </w:pPr>
      <w:r>
        <w:rPr>
          <w:rFonts w:hint="eastAsia" w:ascii="黑体" w:hAnsi="黑体" w:eastAsia="黑体" w:cs="黑体"/>
          <w:sz w:val="44"/>
          <w:szCs w:val="44"/>
        </w:rPr>
        <w:t>征集推选活动方案</w:t>
      </w:r>
    </w:p>
    <w:p>
      <w:pPr>
        <w:rPr>
          <w:rFonts w:ascii="仿宋" w:hAnsi="仿宋" w:eastAsia="仿宋"/>
        </w:rPr>
      </w:pPr>
    </w:p>
    <w:p>
      <w:pPr>
        <w:autoSpaceDE w:val="0"/>
        <w:autoSpaceDN w:val="0"/>
        <w:adjustRightInd w:val="0"/>
        <w:spacing w:line="58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深入学习宣传贯彻习近平总书记关于网络强国重要思想和宣传思想工作重要论述,充分发挥广大女性在弘扬网上正能量、建设清朗网络空间中的重要作用，讲好新时代厦门市妇女事业发展和妇女故事，引导全市广大女性网民坚定拥护“两个确立”，坚决做到“两个维护”，</w:t>
      </w:r>
      <w:r>
        <w:rPr>
          <w:rFonts w:hint="eastAsia" w:ascii="仿宋_GB2312" w:hAnsi="仿宋_GB2312" w:eastAsia="仿宋_GB2312" w:cs="仿宋_GB2312"/>
          <w:kern w:val="0"/>
          <w:sz w:val="32"/>
          <w:szCs w:val="32"/>
          <w:lang w:val="zh-CN"/>
        </w:rPr>
        <w:t>勇立潮头、勇毅前行，</w:t>
      </w:r>
      <w:r>
        <w:rPr>
          <w:rFonts w:hint="eastAsia" w:ascii="仿宋_GB2312" w:hAnsi="仿宋_GB2312" w:eastAsia="仿宋_GB2312" w:cs="仿宋_GB2312"/>
          <w:kern w:val="0"/>
          <w:sz w:val="32"/>
          <w:szCs w:val="32"/>
          <w:lang w:val="zh-TW"/>
        </w:rPr>
        <w:t>为</w:t>
      </w:r>
      <w:r>
        <w:rPr>
          <w:rFonts w:hint="eastAsia" w:ascii="仿宋_GB2312" w:hAnsi="仿宋_GB2312" w:eastAsia="仿宋_GB2312" w:cs="仿宋_GB2312"/>
          <w:kern w:val="0"/>
          <w:sz w:val="32"/>
          <w:szCs w:val="32"/>
        </w:rPr>
        <w:t>厦门努力率先实现社会主义现代化</w:t>
      </w:r>
      <w:r>
        <w:rPr>
          <w:rFonts w:hint="eastAsia" w:ascii="仿宋_GB2312" w:hAnsi="仿宋_GB2312" w:eastAsia="仿宋_GB2312" w:cs="仿宋_GB2312"/>
          <w:kern w:val="0"/>
          <w:sz w:val="32"/>
          <w:szCs w:val="32"/>
          <w:lang w:val="zh-TW"/>
        </w:rPr>
        <w:t>贡献巾帼力量，</w:t>
      </w:r>
      <w:r>
        <w:rPr>
          <w:rFonts w:hint="eastAsia" w:ascii="仿宋_GB2312" w:hAnsi="仿宋_GB2312" w:eastAsia="仿宋_GB2312" w:cs="仿宋_GB2312"/>
          <w:kern w:val="0"/>
          <w:sz w:val="32"/>
          <w:szCs w:val="32"/>
        </w:rPr>
        <w:t>根据《全国妇联、中央网信办关于开展2023年度“争做巾帼好网民”主题活动的通知》和</w:t>
      </w:r>
      <w:r>
        <w:rPr>
          <w:rFonts w:hint="eastAsia" w:ascii="仿宋_GB2312" w:hAnsi="仿宋_GB2312" w:eastAsia="仿宋_GB2312" w:cs="仿宋_GB2312"/>
          <w:kern w:val="0"/>
          <w:sz w:val="32"/>
          <w:szCs w:val="32"/>
          <w:lang w:val="zh-CN"/>
        </w:rPr>
        <w:t>《福建省妇联　</w:t>
      </w:r>
      <w:r>
        <w:rPr>
          <w:rFonts w:hint="eastAsia" w:ascii="仿宋_GB2312" w:hAnsi="仿宋_GB2312" w:eastAsia="仿宋_GB2312" w:cs="仿宋_GB2312"/>
          <w:kern w:val="0"/>
          <w:sz w:val="32"/>
          <w:szCs w:val="32"/>
        </w:rPr>
        <w:t>福建省委网信办关于开展2023 年度“争做八闽巾帼好网民”主题活动的通知》要求，将组织开展第二届“鹭岛十佳巾帼好网民故事”征集推选活动，现将主要内容通知如下：</w:t>
      </w:r>
    </w:p>
    <w:p>
      <w:pPr>
        <w:spacing w:line="580" w:lineRule="exact"/>
        <w:ind w:firstLine="640" w:firstLineChars="200"/>
        <w:rPr>
          <w:rStyle w:val="16"/>
          <w:rFonts w:ascii="黑体" w:hAnsi="黑体" w:eastAsia="黑体" w:cs="黑体"/>
          <w:b w:val="0"/>
          <w:bCs/>
          <w:sz w:val="32"/>
          <w:szCs w:val="32"/>
        </w:rPr>
      </w:pPr>
      <w:r>
        <w:rPr>
          <w:rStyle w:val="16"/>
          <w:rFonts w:hint="eastAsia" w:ascii="黑体" w:hAnsi="黑体" w:eastAsia="黑体" w:cs="黑体"/>
          <w:b w:val="0"/>
          <w:bCs/>
          <w:sz w:val="32"/>
          <w:szCs w:val="32"/>
        </w:rPr>
        <w:t>一、活动内容</w:t>
      </w:r>
    </w:p>
    <w:p>
      <w:pPr>
        <w:autoSpaceDE w:val="0"/>
        <w:autoSpaceDN w:val="0"/>
        <w:adjustRightInd w:val="0"/>
        <w:spacing w:line="58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围绕深入学习贯彻习近平新时代中国特色社会主义思想，贯彻习近平总书记关于培育中国好网民的重要指示要求，面向全市广泛征集各行各业女性在推进网络强国建设、弘扬网上主旋律、传播网络正能量、参与网络社会治理、繁荣网络文化创作等方面表现突出的典型故事，生动展现全市广大女性网民奋进新征程、建功新时代的生动实践。</w:t>
      </w:r>
    </w:p>
    <w:p>
      <w:pPr>
        <w:spacing w:line="580" w:lineRule="exact"/>
        <w:ind w:firstLine="640" w:firstLineChars="200"/>
        <w:rPr>
          <w:rStyle w:val="16"/>
          <w:rFonts w:ascii="黑体" w:hAnsi="黑体" w:eastAsia="黑体" w:cs="黑体"/>
          <w:b w:val="0"/>
          <w:bCs/>
          <w:sz w:val="32"/>
          <w:szCs w:val="32"/>
        </w:rPr>
      </w:pPr>
      <w:r>
        <w:rPr>
          <w:rStyle w:val="16"/>
          <w:rFonts w:hint="eastAsia" w:ascii="黑体" w:hAnsi="黑体" w:eastAsia="黑体" w:cs="黑体"/>
          <w:b w:val="0"/>
          <w:bCs/>
          <w:sz w:val="32"/>
          <w:szCs w:val="32"/>
        </w:rPr>
        <w:t>二、推选条件</w:t>
      </w:r>
    </w:p>
    <w:p>
      <w:pPr>
        <w:autoSpaceDE w:val="0"/>
        <w:autoSpaceDN w:val="0"/>
        <w:adjustRightIn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故事必须正面真实，主人公原型为年满18周岁以上的女性,要求政治立场坚定、事迹突出，重点征集5种类型的优秀故事：</w:t>
      </w:r>
    </w:p>
    <w:p>
      <w:pPr>
        <w:autoSpaceDE w:val="0"/>
        <w:autoSpaceDN w:val="0"/>
        <w:adjustRightInd w:val="0"/>
        <w:spacing w:line="58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社会正能量类：在网上创新传播习近平新时代中国特色社会主义思想，大力弘扬新时代中国女性自尊自信自立自强精神，在倡导女性争做伟大事业的建设者、文明风尚的倡导者、敢于追梦的奋斗者，宣传女性正能量事迹上有鲜活事迹和突出成效。</w:t>
      </w:r>
    </w:p>
    <w:p>
      <w:pPr>
        <w:autoSpaceDE w:val="0"/>
        <w:autoSpaceDN w:val="0"/>
        <w:adjustRightInd w:val="0"/>
        <w:spacing w:line="58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——公益慈善类：通过网络积极参与巾帼志愿服务活动，在帮困解难、关爱帮扶、妇女儿童维权、卫生健康、绿色环保等公益领域取得突出成绩，有效激发社会公众参与公益热情。</w:t>
      </w:r>
    </w:p>
    <w:p>
      <w:pPr>
        <w:autoSpaceDE w:val="0"/>
        <w:autoSpaceDN w:val="0"/>
        <w:adjustRightInd w:val="0"/>
        <w:spacing w:line="58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网络治理及网络安全类：参与打击网络违法犯罪行为、清理网络不良信息，为营造安全健康网络环境、促进青少年健康成长发挥重要作用，或者具备较强的网络安全专业技能，积极协助有关方面消除网络安全问题和风险，发挥突出作用。</w:t>
      </w:r>
    </w:p>
    <w:p>
      <w:pPr>
        <w:autoSpaceDE w:val="0"/>
        <w:autoSpaceDN w:val="0"/>
        <w:adjustRightInd w:val="0"/>
        <w:spacing w:line="58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——产品创作类：积极创作短视频、动画、漫画或图文等内容积极、形式生动、质量较高的网络文化产品，在网上传播广泛，正面引导效果好。</w:t>
      </w:r>
    </w:p>
    <w:p>
      <w:pPr>
        <w:autoSpaceDE w:val="0"/>
        <w:autoSpaceDN w:val="0"/>
        <w:adjustRightInd w:val="0"/>
        <w:spacing w:line="58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网络素养教育类：主动普及网络知识、宣传文明上网理念、纠正不良用网行为，敢于同网上不良现象和不法行为作斗争，在教育引导广大网民增强网络素养、净化网络环境、培养网民文明用网习惯等方面作出突出贡献。</w:t>
      </w:r>
    </w:p>
    <w:p>
      <w:pPr>
        <w:spacing w:line="580" w:lineRule="exact"/>
        <w:ind w:firstLine="640" w:firstLineChars="200"/>
        <w:rPr>
          <w:rStyle w:val="16"/>
          <w:rFonts w:ascii="黑体" w:hAnsi="黑体" w:eastAsia="黑体" w:cs="黑体"/>
          <w:b w:val="0"/>
          <w:bCs/>
          <w:sz w:val="32"/>
          <w:szCs w:val="32"/>
        </w:rPr>
      </w:pPr>
      <w:r>
        <w:rPr>
          <w:rStyle w:val="16"/>
          <w:rFonts w:hint="eastAsia" w:ascii="黑体" w:hAnsi="黑体" w:eastAsia="黑体" w:cs="黑体"/>
          <w:b w:val="0"/>
          <w:bCs/>
          <w:sz w:val="32"/>
          <w:szCs w:val="32"/>
        </w:rPr>
        <w:t>三、具体安排</w:t>
      </w:r>
    </w:p>
    <w:p>
      <w:pPr>
        <w:spacing w:line="580" w:lineRule="exact"/>
        <w:ind w:firstLine="64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1.海选推荐（2023年9月20日至10月20日）</w:t>
      </w:r>
      <w:r>
        <w:rPr>
          <w:rFonts w:hint="eastAsia" w:ascii="仿宋_GB2312" w:hAnsi="仿宋_GB2312" w:eastAsia="仿宋_GB2312" w:cs="仿宋_GB2312"/>
          <w:kern w:val="0"/>
          <w:sz w:val="32"/>
          <w:szCs w:val="32"/>
        </w:rPr>
        <w:t>：采取组织推荐和网络征集相结合的办法同步进行。组织推荐由各推荐单位推报。网络征集具体方式通过厦门市妇联微信公众号和厦门网发布。届时，推荐单位和个人可根据征集要求自行填写上传相关信息和视频。</w:t>
      </w:r>
    </w:p>
    <w:p>
      <w:pPr>
        <w:spacing w:line="580" w:lineRule="exact"/>
        <w:ind w:firstLine="480" w:firstLineChars="15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 xml:space="preserve"> 2.综合评审（2023年10月31日前）</w:t>
      </w:r>
      <w:r>
        <w:rPr>
          <w:rFonts w:hint="eastAsia" w:ascii="仿宋_GB2312" w:hAnsi="仿宋_GB2312" w:eastAsia="仿宋_GB2312" w:cs="仿宋_GB2312"/>
          <w:kern w:val="0"/>
          <w:sz w:val="32"/>
          <w:szCs w:val="32"/>
        </w:rPr>
        <w:t>：由市妇联、市委网信办对候选人事迹进行综合评审。</w:t>
      </w:r>
    </w:p>
    <w:p>
      <w:pPr>
        <w:spacing w:line="58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3.总结宣传（2023年11月1日—11月30日）：</w:t>
      </w:r>
      <w:r>
        <w:rPr>
          <w:rFonts w:hint="eastAsia" w:ascii="仿宋_GB2312" w:hAnsi="仿宋_GB2312" w:eastAsia="仿宋_GB2312" w:cs="仿宋_GB2312"/>
          <w:kern w:val="0"/>
          <w:sz w:val="32"/>
          <w:szCs w:val="32"/>
        </w:rPr>
        <w:t>每类前两名故事入选第二届“鹭岛十佳巾帼好网民故事”，由市妇联、市委网信办颁发获奖证书，通过市妇联、市委网信办所辖媒体及厦门网专题页面等媒体宣传，并择优推荐参评全国“百个巾帼好网民故事”“八闽十佳巾帼好网民故事”评选征集活动。</w:t>
      </w:r>
    </w:p>
    <w:p>
      <w:pPr>
        <w:spacing w:line="580" w:lineRule="exact"/>
        <w:ind w:firstLine="640" w:firstLineChars="200"/>
        <w:rPr>
          <w:rStyle w:val="16"/>
          <w:rFonts w:ascii="黑体" w:hAnsi="黑体" w:eastAsia="黑体" w:cs="黑体"/>
          <w:b w:val="0"/>
          <w:bCs/>
          <w:sz w:val="32"/>
          <w:szCs w:val="32"/>
        </w:rPr>
      </w:pPr>
      <w:r>
        <w:rPr>
          <w:rStyle w:val="16"/>
          <w:rFonts w:hint="eastAsia" w:ascii="黑体" w:hAnsi="黑体" w:eastAsia="黑体" w:cs="黑体"/>
          <w:b w:val="0"/>
          <w:bCs/>
          <w:sz w:val="32"/>
          <w:szCs w:val="32"/>
        </w:rPr>
        <w:t>四、报送要求和渠道</w:t>
      </w:r>
    </w:p>
    <w:p>
      <w:pPr>
        <w:pStyle w:val="2"/>
        <w:spacing w:line="580" w:lineRule="exact"/>
        <w:ind w:left="0" w:leftChars="0" w:firstLine="0" w:firstLineChars="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　　1.推荐名额。</w:t>
      </w:r>
      <w:r>
        <w:rPr>
          <w:rFonts w:hint="eastAsia" w:ascii="仿宋_GB2312" w:hAnsi="仿宋_GB2312" w:eastAsia="仿宋_GB2312" w:cs="仿宋_GB2312"/>
          <w:kern w:val="0"/>
          <w:sz w:val="32"/>
          <w:szCs w:val="32"/>
        </w:rPr>
        <w:t>各区原则上推荐各类型故事不少于1个，其他单位和系统视工作实际推荐（类型不限）。</w:t>
      </w:r>
    </w:p>
    <w:p>
      <w:pPr>
        <w:pStyle w:val="2"/>
        <w:spacing w:line="580" w:lineRule="exact"/>
        <w:ind w:left="0" w:leftChars="0" w:firstLine="0" w:firstLineChars="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fldChar w:fldCharType="begin"/>
      </w:r>
      <w:r>
        <w:instrText xml:space="preserve"> HYPERLINK "mailto:2.报送材料。组织推荐应按要求填写《鹭岛巾帼好网民故事推荐表》(附件1)、《推荐故事信息汇总表》(附件2)，电子版及加盖所在单位公章（组织推荐应同时加盖推荐单位公章）的扫描版统一发送至电子邮箱jghwm2023@163.com。" </w:instrText>
      </w:r>
      <w:r>
        <w:fldChar w:fldCharType="separate"/>
      </w:r>
      <w:r>
        <w:rPr>
          <w:rFonts w:hint="eastAsia" w:ascii="楷体_GB2312" w:hAnsi="楷体_GB2312" w:eastAsia="楷体_GB2312" w:cs="楷体_GB2312"/>
          <w:kern w:val="0"/>
          <w:sz w:val="32"/>
          <w:szCs w:val="32"/>
        </w:rPr>
        <w:t>2.报送材料。</w:t>
      </w:r>
      <w:r>
        <w:rPr>
          <w:rFonts w:hint="eastAsia" w:ascii="仿宋_GB2312" w:hAnsi="仿宋_GB2312" w:eastAsia="仿宋_GB2312" w:cs="仿宋_GB2312"/>
          <w:kern w:val="0"/>
          <w:sz w:val="32"/>
          <w:szCs w:val="32"/>
        </w:rPr>
        <w:t>组织推荐应按要求填写《鹭岛巾帼好网民故事推荐表》、《推荐故事信息汇总表》，电子版及加盖所在单位公章（组织推荐应同时加盖推荐单位公章）的扫描版统一发送至电子邮箱jghwm2023@163.com。</w:t>
      </w:r>
      <w:r>
        <w:rPr>
          <w:rFonts w:hint="eastAsia" w:ascii="仿宋_GB2312" w:hAnsi="仿宋_GB2312" w:eastAsia="仿宋_GB2312" w:cs="仿宋_GB2312"/>
          <w:kern w:val="0"/>
          <w:sz w:val="32"/>
          <w:szCs w:val="32"/>
        </w:rPr>
        <w:fldChar w:fldCharType="end"/>
      </w:r>
    </w:p>
    <w:p>
      <w:pPr>
        <w:pStyle w:val="2"/>
        <w:spacing w:line="580" w:lineRule="exact"/>
        <w:ind w:left="0" w:leftChars="0" w:firstLine="647" w:firstLineChars="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3.报送要求。</w:t>
      </w:r>
      <w:r>
        <w:rPr>
          <w:rFonts w:hint="eastAsia" w:ascii="仿宋_GB2312" w:hAnsi="仿宋_GB2312" w:eastAsia="仿宋_GB2312" w:cs="仿宋_GB2312"/>
          <w:kern w:val="0"/>
          <w:sz w:val="32"/>
          <w:szCs w:val="32"/>
        </w:rPr>
        <w:t>每个推荐故事需附工作照 2 —3 张，证件照 1—2 张，介绍相关人物和故事的短视频 1 个。工作照清晰度不低于 1920∗1080，证件照大小不低于 100KB，短视频清晰度不低于 1280∗720、长度不短于 3 分钟，可通过网盘、光盘、U 盘等方式报送。以上材料报送截止时间10月20日。</w:t>
      </w:r>
    </w:p>
    <w:p>
      <w:pPr>
        <w:autoSpaceDE w:val="0"/>
        <w:autoSpaceDN w:val="0"/>
        <w:adjustRightInd w:val="0"/>
        <w:rPr>
          <w:rFonts w:hint="eastAsia" w:ascii="黑体" w:hAnsi="Calibri" w:eastAsia="黑体" w:cs="黑体"/>
          <w:kern w:val="0"/>
          <w:sz w:val="32"/>
          <w:szCs w:val="32"/>
          <w:lang w:val="zh-CN" w:eastAsia="zh-CN"/>
        </w:rPr>
      </w:pPr>
      <w:r>
        <w:rPr>
          <w:rFonts w:hint="eastAsia" w:ascii="黑体" w:hAnsi="Calibri" w:eastAsia="黑体" w:cs="黑体"/>
          <w:kern w:val="0"/>
          <w:sz w:val="32"/>
          <w:szCs w:val="32"/>
          <w:lang w:val="zh-CN"/>
        </w:rPr>
        <w:t>附件</w:t>
      </w:r>
      <w:r>
        <w:rPr>
          <w:rFonts w:hint="eastAsia" w:ascii="黑体" w:hAnsi="Calibri" w:eastAsia="黑体" w:cs="黑体"/>
          <w:kern w:val="0"/>
          <w:sz w:val="32"/>
          <w:szCs w:val="32"/>
          <w:lang w:val="en-US" w:eastAsia="zh-CN"/>
        </w:rPr>
        <w:t>3</w:t>
      </w:r>
    </w:p>
    <w:p>
      <w:pPr>
        <w:spacing w:beforeLines="50" w:afterLines="50" w:line="580" w:lineRule="exact"/>
        <w:jc w:val="center"/>
        <w:rPr>
          <w:rFonts w:ascii="黑体" w:hAnsi="黑体" w:eastAsia="黑体" w:cs="黑体"/>
          <w:sz w:val="36"/>
          <w:szCs w:val="36"/>
        </w:rPr>
      </w:pPr>
      <w:r>
        <w:rPr>
          <w:rFonts w:hint="eastAsia" w:ascii="黑体" w:hAnsi="黑体" w:eastAsia="黑体" w:cs="黑体"/>
          <w:sz w:val="36"/>
          <w:szCs w:val="36"/>
          <w:lang w:val="zh-CN"/>
        </w:rPr>
        <w:t>“鹭岛</w:t>
      </w:r>
      <w:r>
        <w:rPr>
          <w:rFonts w:hint="eastAsia" w:ascii="黑体" w:hAnsi="黑体" w:eastAsia="黑体" w:cs="黑体"/>
          <w:sz w:val="36"/>
          <w:szCs w:val="36"/>
        </w:rPr>
        <w:t>十佳巾帼好网民故事”推荐表</w:t>
      </w:r>
    </w:p>
    <w:tbl>
      <w:tblPr>
        <w:tblStyle w:val="12"/>
        <w:tblW w:w="8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2070"/>
        <w:gridCol w:w="1508"/>
        <w:gridCol w:w="1705"/>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34" w:type="dxa"/>
            <w:vAlign w:val="center"/>
          </w:tcPr>
          <w:p>
            <w:pPr>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姓　名</w:t>
            </w:r>
          </w:p>
        </w:tc>
        <w:tc>
          <w:tcPr>
            <w:tcW w:w="2070" w:type="dxa"/>
            <w:vAlign w:val="center"/>
          </w:tcPr>
          <w:p>
            <w:pPr>
              <w:spacing w:line="420" w:lineRule="exact"/>
              <w:jc w:val="center"/>
              <w:rPr>
                <w:rFonts w:ascii="仿宋_GB2312" w:hAnsi="仿宋_GB2312" w:eastAsia="仿宋_GB2312" w:cs="仿宋_GB2312"/>
                <w:sz w:val="32"/>
                <w:szCs w:val="32"/>
              </w:rPr>
            </w:pPr>
          </w:p>
        </w:tc>
        <w:tc>
          <w:tcPr>
            <w:tcW w:w="1508" w:type="dxa"/>
            <w:vAlign w:val="center"/>
          </w:tcPr>
          <w:p>
            <w:pPr>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性　别</w:t>
            </w:r>
          </w:p>
        </w:tc>
        <w:tc>
          <w:tcPr>
            <w:tcW w:w="1705" w:type="dxa"/>
            <w:vAlign w:val="center"/>
          </w:tcPr>
          <w:p>
            <w:pPr>
              <w:spacing w:line="420" w:lineRule="exact"/>
              <w:jc w:val="center"/>
              <w:rPr>
                <w:rFonts w:ascii="仿宋_GB2312" w:hAnsi="仿宋_GB2312" w:eastAsia="仿宋_GB2312" w:cs="仿宋_GB2312"/>
                <w:sz w:val="32"/>
                <w:szCs w:val="32"/>
              </w:rPr>
            </w:pPr>
          </w:p>
        </w:tc>
        <w:tc>
          <w:tcPr>
            <w:tcW w:w="2037" w:type="dxa"/>
            <w:vMerge w:val="restart"/>
            <w:vAlign w:val="center"/>
          </w:tcPr>
          <w:p>
            <w:pPr>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34" w:type="dxa"/>
            <w:vAlign w:val="center"/>
          </w:tcPr>
          <w:p>
            <w:pPr>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出生年月</w:t>
            </w:r>
          </w:p>
        </w:tc>
        <w:tc>
          <w:tcPr>
            <w:tcW w:w="2070" w:type="dxa"/>
            <w:vAlign w:val="center"/>
          </w:tcPr>
          <w:p>
            <w:pPr>
              <w:spacing w:line="420" w:lineRule="exact"/>
              <w:jc w:val="center"/>
              <w:rPr>
                <w:rFonts w:ascii="仿宋_GB2312" w:hAnsi="仿宋_GB2312" w:eastAsia="仿宋_GB2312" w:cs="仿宋_GB2312"/>
                <w:sz w:val="32"/>
                <w:szCs w:val="32"/>
              </w:rPr>
            </w:pPr>
          </w:p>
        </w:tc>
        <w:tc>
          <w:tcPr>
            <w:tcW w:w="1508" w:type="dxa"/>
            <w:vAlign w:val="center"/>
          </w:tcPr>
          <w:p>
            <w:pPr>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民　族</w:t>
            </w:r>
          </w:p>
        </w:tc>
        <w:tc>
          <w:tcPr>
            <w:tcW w:w="1705" w:type="dxa"/>
            <w:vAlign w:val="center"/>
          </w:tcPr>
          <w:p>
            <w:pPr>
              <w:spacing w:line="420" w:lineRule="exact"/>
              <w:jc w:val="center"/>
              <w:rPr>
                <w:rFonts w:ascii="仿宋_GB2312" w:hAnsi="仿宋_GB2312" w:eastAsia="仿宋_GB2312" w:cs="仿宋_GB2312"/>
                <w:sz w:val="32"/>
                <w:szCs w:val="32"/>
              </w:rPr>
            </w:pPr>
          </w:p>
        </w:tc>
        <w:tc>
          <w:tcPr>
            <w:tcW w:w="2037" w:type="dxa"/>
            <w:vMerge w:val="continue"/>
            <w:vAlign w:val="center"/>
          </w:tcPr>
          <w:p>
            <w:pPr>
              <w:spacing w:line="42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34" w:type="dxa"/>
            <w:vAlign w:val="center"/>
          </w:tcPr>
          <w:p>
            <w:pPr>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政治面貌</w:t>
            </w:r>
          </w:p>
        </w:tc>
        <w:tc>
          <w:tcPr>
            <w:tcW w:w="2070" w:type="dxa"/>
            <w:vAlign w:val="center"/>
          </w:tcPr>
          <w:p>
            <w:pPr>
              <w:spacing w:line="420" w:lineRule="exact"/>
              <w:jc w:val="center"/>
              <w:rPr>
                <w:rFonts w:ascii="仿宋_GB2312" w:hAnsi="仿宋_GB2312" w:eastAsia="仿宋_GB2312" w:cs="仿宋_GB2312"/>
                <w:sz w:val="32"/>
                <w:szCs w:val="32"/>
              </w:rPr>
            </w:pPr>
          </w:p>
        </w:tc>
        <w:tc>
          <w:tcPr>
            <w:tcW w:w="1508" w:type="dxa"/>
            <w:vAlign w:val="center"/>
          </w:tcPr>
          <w:p>
            <w:pPr>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文化程度</w:t>
            </w:r>
          </w:p>
        </w:tc>
        <w:tc>
          <w:tcPr>
            <w:tcW w:w="1705" w:type="dxa"/>
            <w:vAlign w:val="center"/>
          </w:tcPr>
          <w:p>
            <w:pPr>
              <w:spacing w:line="420" w:lineRule="exact"/>
              <w:jc w:val="center"/>
              <w:rPr>
                <w:rFonts w:ascii="仿宋_GB2312" w:hAnsi="仿宋_GB2312" w:eastAsia="仿宋_GB2312" w:cs="仿宋_GB2312"/>
                <w:sz w:val="32"/>
                <w:szCs w:val="32"/>
              </w:rPr>
            </w:pPr>
          </w:p>
        </w:tc>
        <w:tc>
          <w:tcPr>
            <w:tcW w:w="2037" w:type="dxa"/>
            <w:vMerge w:val="continue"/>
            <w:vAlign w:val="center"/>
          </w:tcPr>
          <w:p>
            <w:pPr>
              <w:spacing w:line="42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34" w:type="dxa"/>
            <w:vAlign w:val="center"/>
          </w:tcPr>
          <w:p>
            <w:pPr>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申报类别</w:t>
            </w:r>
          </w:p>
        </w:tc>
        <w:tc>
          <w:tcPr>
            <w:tcW w:w="2070" w:type="dxa"/>
            <w:vAlign w:val="center"/>
          </w:tcPr>
          <w:p>
            <w:pPr>
              <w:spacing w:line="420" w:lineRule="exact"/>
              <w:jc w:val="center"/>
              <w:rPr>
                <w:rFonts w:ascii="仿宋_GB2312" w:hAnsi="仿宋_GB2312" w:eastAsia="仿宋_GB2312" w:cs="仿宋_GB2312"/>
                <w:sz w:val="32"/>
                <w:szCs w:val="32"/>
              </w:rPr>
            </w:pPr>
          </w:p>
        </w:tc>
        <w:tc>
          <w:tcPr>
            <w:tcW w:w="1508" w:type="dxa"/>
            <w:vAlign w:val="center"/>
          </w:tcPr>
          <w:p>
            <w:pPr>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单位职务</w:t>
            </w:r>
          </w:p>
        </w:tc>
        <w:tc>
          <w:tcPr>
            <w:tcW w:w="3742" w:type="dxa"/>
            <w:gridSpan w:val="2"/>
            <w:vAlign w:val="center"/>
          </w:tcPr>
          <w:p>
            <w:pPr>
              <w:spacing w:line="42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3604" w:type="dxa"/>
            <w:gridSpan w:val="2"/>
            <w:vAlign w:val="center"/>
          </w:tcPr>
          <w:p>
            <w:pPr>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手机号码</w:t>
            </w:r>
          </w:p>
        </w:tc>
        <w:tc>
          <w:tcPr>
            <w:tcW w:w="5250" w:type="dxa"/>
            <w:gridSpan w:val="3"/>
            <w:vAlign w:val="center"/>
          </w:tcPr>
          <w:p>
            <w:pPr>
              <w:spacing w:line="42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3604" w:type="dxa"/>
            <w:gridSpan w:val="2"/>
            <w:vAlign w:val="center"/>
          </w:tcPr>
          <w:p>
            <w:pPr>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推荐单位</w:t>
            </w:r>
          </w:p>
        </w:tc>
        <w:tc>
          <w:tcPr>
            <w:tcW w:w="5250" w:type="dxa"/>
            <w:gridSpan w:val="3"/>
            <w:vAlign w:val="center"/>
          </w:tcPr>
          <w:p>
            <w:pPr>
              <w:spacing w:line="42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9" w:hRule="atLeast"/>
        </w:trPr>
        <w:tc>
          <w:tcPr>
            <w:tcW w:w="1534" w:type="dxa"/>
            <w:vAlign w:val="center"/>
          </w:tcPr>
          <w:p>
            <w:pPr>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曾获</w:t>
            </w:r>
          </w:p>
          <w:p>
            <w:pPr>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主要</w:t>
            </w:r>
          </w:p>
          <w:p>
            <w:pPr>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奖励</w:t>
            </w:r>
          </w:p>
        </w:tc>
        <w:tc>
          <w:tcPr>
            <w:tcW w:w="7320" w:type="dxa"/>
            <w:gridSpan w:val="4"/>
          </w:tcPr>
          <w:p>
            <w:pPr>
              <w:spacing w:line="42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1" w:hRule="atLeast"/>
        </w:trPr>
        <w:tc>
          <w:tcPr>
            <w:tcW w:w="1534" w:type="dxa"/>
            <w:vAlign w:val="center"/>
          </w:tcPr>
          <w:p>
            <w:pPr>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故事</w:t>
            </w:r>
          </w:p>
          <w:p>
            <w:pPr>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全文</w:t>
            </w:r>
          </w:p>
          <w:p>
            <w:pPr>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（500字以内，可另附页）</w:t>
            </w:r>
          </w:p>
        </w:tc>
        <w:tc>
          <w:tcPr>
            <w:tcW w:w="7320" w:type="dxa"/>
            <w:gridSpan w:val="4"/>
          </w:tcPr>
          <w:p>
            <w:pPr>
              <w:spacing w:line="42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7" w:hRule="atLeast"/>
        </w:trPr>
        <w:tc>
          <w:tcPr>
            <w:tcW w:w="1534" w:type="dxa"/>
            <w:vAlign w:val="center"/>
          </w:tcPr>
          <w:p>
            <w:pPr>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妇联</w:t>
            </w:r>
          </w:p>
          <w:p>
            <w:pPr>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推荐</w:t>
            </w:r>
          </w:p>
          <w:p>
            <w:pPr>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意见</w:t>
            </w:r>
          </w:p>
        </w:tc>
        <w:tc>
          <w:tcPr>
            <w:tcW w:w="7320" w:type="dxa"/>
            <w:gridSpan w:val="4"/>
          </w:tcPr>
          <w:p>
            <w:pPr>
              <w:tabs>
                <w:tab w:val="left" w:pos="1441"/>
              </w:tabs>
              <w:spacing w:line="420" w:lineRule="exact"/>
              <w:rPr>
                <w:rFonts w:ascii="仿宋_GB2312" w:hAnsi="仿宋_GB2312" w:eastAsia="仿宋_GB2312" w:cs="仿宋_GB2312"/>
                <w:sz w:val="32"/>
                <w:szCs w:val="32"/>
              </w:rPr>
            </w:pPr>
          </w:p>
          <w:p>
            <w:pPr>
              <w:tabs>
                <w:tab w:val="left" w:pos="1441"/>
              </w:tabs>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（报送纸质版时填写此栏）</w:t>
            </w:r>
          </w:p>
          <w:p>
            <w:pPr>
              <w:tabs>
                <w:tab w:val="left" w:pos="1441"/>
              </w:tabs>
              <w:spacing w:line="420" w:lineRule="exact"/>
              <w:rPr>
                <w:rFonts w:ascii="仿宋_GB2312" w:hAnsi="仿宋_GB2312" w:eastAsia="仿宋_GB2312" w:cs="仿宋_GB2312"/>
                <w:sz w:val="32"/>
                <w:szCs w:val="32"/>
              </w:rPr>
            </w:pPr>
          </w:p>
          <w:p>
            <w:pPr>
              <w:tabs>
                <w:tab w:val="left" w:pos="1441"/>
              </w:tabs>
              <w:spacing w:line="420" w:lineRule="exact"/>
              <w:rPr>
                <w:rFonts w:ascii="仿宋_GB2312" w:hAnsi="仿宋_GB2312" w:eastAsia="仿宋_GB2312" w:cs="仿宋_GB2312"/>
                <w:sz w:val="32"/>
                <w:szCs w:val="32"/>
              </w:rPr>
            </w:pPr>
          </w:p>
          <w:p>
            <w:pPr>
              <w:tabs>
                <w:tab w:val="left" w:pos="1441"/>
              </w:tabs>
              <w:spacing w:line="4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负责人签字：（盖章）</w:t>
            </w:r>
          </w:p>
          <w:p>
            <w:pPr>
              <w:tabs>
                <w:tab w:val="left" w:pos="1441"/>
              </w:tabs>
              <w:spacing w:line="4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tc>
      </w:tr>
    </w:tbl>
    <w:p>
      <w:pPr>
        <w:autoSpaceDE w:val="0"/>
        <w:autoSpaceDN w:val="0"/>
        <w:adjustRightInd w:val="0"/>
        <w:spacing w:line="420" w:lineRule="exact"/>
        <w:rPr>
          <w:rFonts w:ascii="宋体" w:hAnsi="???????" w:eastAsia="宋体" w:cs="宋体"/>
          <w:kern w:val="0"/>
          <w:sz w:val="28"/>
          <w:szCs w:val="28"/>
          <w:lang w:val="zh-CN"/>
        </w:rPr>
      </w:pPr>
      <w:r>
        <w:rPr>
          <w:rFonts w:hint="eastAsia" w:ascii="宋体" w:hAnsi="???????" w:eastAsia="宋体" w:cs="宋体"/>
          <w:kern w:val="0"/>
          <w:sz w:val="28"/>
          <w:szCs w:val="28"/>
          <w:lang w:val="zh-CN"/>
        </w:rPr>
        <w:t>说明:</w:t>
      </w:r>
    </w:p>
    <w:p>
      <w:pPr>
        <w:autoSpaceDE w:val="0"/>
        <w:autoSpaceDN w:val="0"/>
        <w:adjustRightInd w:val="0"/>
        <w:spacing w:line="340" w:lineRule="exact"/>
        <w:rPr>
          <w:rFonts w:ascii="宋体" w:hAnsi="???????" w:eastAsia="宋体" w:cs="宋体"/>
          <w:kern w:val="0"/>
          <w:sz w:val="28"/>
          <w:szCs w:val="28"/>
          <w:lang w:val="zh-CN"/>
        </w:rPr>
      </w:pPr>
      <w:r>
        <w:rPr>
          <w:rFonts w:hint="eastAsia" w:ascii="宋体" w:hAnsi="???????" w:eastAsia="宋体" w:cs="宋体"/>
          <w:kern w:val="0"/>
          <w:sz w:val="28"/>
          <w:szCs w:val="28"/>
        </w:rPr>
        <w:t>1.</w:t>
      </w:r>
      <w:r>
        <w:rPr>
          <w:rFonts w:hint="eastAsia" w:ascii="宋体" w:hAnsi="???????" w:eastAsia="宋体" w:cs="宋体"/>
          <w:kern w:val="0"/>
          <w:sz w:val="28"/>
          <w:szCs w:val="28"/>
          <w:lang w:val="zh-CN"/>
        </w:rPr>
        <w:t>“申报类别”填写:正能量类、公益慈善类、网络治理类、产品创作类、　</w:t>
      </w:r>
    </w:p>
    <w:p>
      <w:pPr>
        <w:autoSpaceDE w:val="0"/>
        <w:autoSpaceDN w:val="0"/>
        <w:adjustRightInd w:val="0"/>
        <w:spacing w:line="340" w:lineRule="exact"/>
        <w:rPr>
          <w:rFonts w:ascii="宋体" w:hAnsi="???????" w:eastAsia="宋体" w:cs="宋体"/>
          <w:kern w:val="0"/>
          <w:sz w:val="28"/>
          <w:szCs w:val="28"/>
          <w:lang w:val="zh-CN"/>
        </w:rPr>
      </w:pPr>
      <w:r>
        <w:rPr>
          <w:rFonts w:hint="eastAsia" w:ascii="宋体" w:hAnsi="???????" w:eastAsia="宋体" w:cs="宋体"/>
          <w:kern w:val="0"/>
          <w:sz w:val="28"/>
          <w:szCs w:val="28"/>
          <w:lang w:val="zh-CN"/>
        </w:rPr>
        <w:t>　网络素养教育类。</w:t>
      </w:r>
    </w:p>
    <w:p>
      <w:pPr>
        <w:autoSpaceDE w:val="0"/>
        <w:autoSpaceDN w:val="0"/>
        <w:adjustRightInd w:val="0"/>
        <w:spacing w:line="340" w:lineRule="exact"/>
        <w:rPr>
          <w:rFonts w:ascii="宋体" w:hAnsi="???????" w:eastAsia="宋体" w:cs="宋体"/>
          <w:kern w:val="0"/>
          <w:sz w:val="28"/>
          <w:szCs w:val="28"/>
          <w:lang w:val="zh-CN"/>
        </w:rPr>
      </w:pPr>
      <w:r>
        <w:rPr>
          <w:rFonts w:hint="eastAsia" w:ascii="宋体" w:hAnsi="???????" w:eastAsia="宋体" w:cs="宋体"/>
          <w:kern w:val="0"/>
          <w:sz w:val="28"/>
          <w:szCs w:val="28"/>
        </w:rPr>
        <w:t>2.</w:t>
      </w:r>
      <w:r>
        <w:rPr>
          <w:rFonts w:hint="eastAsia" w:ascii="宋体" w:hAnsi="???????" w:eastAsia="宋体" w:cs="宋体"/>
          <w:kern w:val="0"/>
          <w:sz w:val="28"/>
          <w:szCs w:val="28"/>
          <w:lang w:val="zh-CN"/>
        </w:rPr>
        <w:t>每个推荐故事需附工作照2</w:t>
      </w:r>
      <w:r>
        <w:rPr>
          <w:rFonts w:hint="eastAsia" w:ascii="宋体" w:hAnsi="???????" w:eastAsia="宋体" w:cs="宋体"/>
          <w:kern w:val="0"/>
          <w:sz w:val="28"/>
          <w:szCs w:val="28"/>
        </w:rPr>
        <w:t>-</w:t>
      </w:r>
      <w:r>
        <w:rPr>
          <w:rFonts w:hint="eastAsia" w:ascii="宋体" w:hAnsi="???????" w:eastAsia="宋体" w:cs="宋体"/>
          <w:kern w:val="0"/>
          <w:sz w:val="28"/>
          <w:szCs w:val="28"/>
          <w:lang w:val="zh-CN"/>
        </w:rPr>
        <w:t>3张，证件照1－</w:t>
      </w:r>
      <w:r>
        <w:rPr>
          <w:rFonts w:hint="eastAsia" w:ascii="宋体" w:hAnsi="???????" w:eastAsia="宋体" w:cs="宋体"/>
          <w:kern w:val="0"/>
          <w:sz w:val="28"/>
          <w:szCs w:val="28"/>
        </w:rPr>
        <w:t>2</w:t>
      </w:r>
      <w:r>
        <w:rPr>
          <w:rFonts w:hint="eastAsia" w:ascii="宋体" w:hAnsi="???????" w:eastAsia="宋体" w:cs="宋体"/>
          <w:kern w:val="0"/>
          <w:sz w:val="28"/>
          <w:szCs w:val="28"/>
          <w:lang w:val="zh-CN"/>
        </w:rPr>
        <w:t>张，介绍相关人物和故事的短视频1个。</w:t>
      </w:r>
    </w:p>
    <w:p>
      <w:pPr>
        <w:pStyle w:val="2"/>
        <w:ind w:firstLine="640"/>
        <w:rPr>
          <w:rFonts w:ascii="仿宋_GB2312" w:hAnsi="仿宋_GB2312" w:eastAsia="仿宋_GB2312" w:cs="仿宋_GB2312"/>
          <w:kern w:val="0"/>
          <w:sz w:val="32"/>
          <w:szCs w:val="32"/>
          <w:lang w:val="zh-CN"/>
        </w:rPr>
        <w:sectPr>
          <w:footerReference r:id="rId3" w:type="default"/>
          <w:pgSz w:w="11906" w:h="16838"/>
          <w:pgMar w:top="1421" w:right="1587" w:bottom="1134" w:left="1587" w:header="851" w:footer="1474" w:gutter="0"/>
          <w:cols w:space="0" w:num="1"/>
          <w:docGrid w:type="lines" w:linePitch="312" w:charSpace="0"/>
        </w:sectPr>
      </w:pPr>
    </w:p>
    <w:p>
      <w:pPr>
        <w:autoSpaceDE w:val="0"/>
        <w:autoSpaceDN w:val="0"/>
        <w:adjustRightInd w:val="0"/>
        <w:rPr>
          <w:rFonts w:hint="eastAsia" w:ascii="黑体" w:hAnsi="Calibri" w:eastAsia="黑体" w:cs="黑体"/>
          <w:kern w:val="0"/>
          <w:sz w:val="32"/>
          <w:szCs w:val="32"/>
          <w:lang w:val="zh-CN" w:eastAsia="zh-CN"/>
        </w:rPr>
      </w:pPr>
      <w:r>
        <w:rPr>
          <w:rFonts w:hint="eastAsia" w:ascii="黑体" w:hAnsi="Calibri" w:eastAsia="黑体" w:cs="黑体"/>
          <w:kern w:val="0"/>
          <w:sz w:val="32"/>
          <w:szCs w:val="32"/>
          <w:lang w:val="zh-CN"/>
        </w:rPr>
        <w:t>附件</w:t>
      </w:r>
      <w:r>
        <w:rPr>
          <w:rFonts w:hint="eastAsia" w:ascii="黑体" w:hAnsi="Calibri" w:eastAsia="黑体" w:cs="黑体"/>
          <w:kern w:val="0"/>
          <w:sz w:val="32"/>
          <w:szCs w:val="32"/>
          <w:lang w:val="en-US" w:eastAsia="zh-CN"/>
        </w:rPr>
        <w:t>4</w:t>
      </w:r>
    </w:p>
    <w:p>
      <w:pPr>
        <w:autoSpaceDE w:val="0"/>
        <w:autoSpaceDN w:val="0"/>
        <w:adjustRightInd w:val="0"/>
        <w:jc w:val="center"/>
        <w:rPr>
          <w:rFonts w:ascii="???????" w:hAnsi="???????" w:eastAsia="宋体" w:cs="???????"/>
          <w:kern w:val="0"/>
          <w:sz w:val="44"/>
          <w:szCs w:val="44"/>
        </w:rPr>
      </w:pPr>
      <w:r>
        <w:rPr>
          <w:rFonts w:hint="eastAsia" w:ascii="黑体" w:hAnsi="黑体" w:eastAsia="黑体" w:cs="黑体"/>
          <w:kern w:val="0"/>
          <w:sz w:val="36"/>
          <w:szCs w:val="36"/>
          <w:lang w:val="zh-CN"/>
        </w:rPr>
        <w:t>推荐故事信息汇总表</w:t>
      </w:r>
    </w:p>
    <w:tbl>
      <w:tblPr>
        <w:tblStyle w:val="11"/>
        <w:tblW w:w="14945" w:type="dxa"/>
        <w:tblInd w:w="-317" w:type="dxa"/>
        <w:tblLayout w:type="fixed"/>
        <w:tblCellMar>
          <w:top w:w="0" w:type="dxa"/>
          <w:left w:w="108" w:type="dxa"/>
          <w:bottom w:w="0" w:type="dxa"/>
          <w:right w:w="108" w:type="dxa"/>
        </w:tblCellMar>
      </w:tblPr>
      <w:tblGrid>
        <w:gridCol w:w="585"/>
        <w:gridCol w:w="1680"/>
        <w:gridCol w:w="1230"/>
        <w:gridCol w:w="615"/>
        <w:gridCol w:w="525"/>
        <w:gridCol w:w="855"/>
        <w:gridCol w:w="2010"/>
        <w:gridCol w:w="1440"/>
        <w:gridCol w:w="1560"/>
        <w:gridCol w:w="1485"/>
        <w:gridCol w:w="2960"/>
      </w:tblGrid>
      <w:tr>
        <w:tblPrEx>
          <w:tblLayout w:type="fixed"/>
          <w:tblCellMar>
            <w:top w:w="0" w:type="dxa"/>
            <w:left w:w="108" w:type="dxa"/>
            <w:bottom w:w="0" w:type="dxa"/>
            <w:right w:w="108" w:type="dxa"/>
          </w:tblCellMar>
        </w:tblPrEx>
        <w:trPr>
          <w:trHeight w:val="651" w:hRule="atLeast"/>
        </w:trPr>
        <w:tc>
          <w:tcPr>
            <w:tcW w:w="58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40" w:lineRule="exact"/>
              <w:jc w:val="center"/>
              <w:rPr>
                <w:rFonts w:ascii="宋体" w:hAnsi="???????" w:eastAsia="宋体" w:cs="宋体"/>
                <w:kern w:val="0"/>
                <w:sz w:val="28"/>
                <w:szCs w:val="28"/>
                <w:lang w:val="zh-CN"/>
              </w:rPr>
            </w:pPr>
            <w:r>
              <w:rPr>
                <w:rFonts w:hint="eastAsia" w:ascii="宋体" w:hAnsi="???????" w:eastAsia="宋体" w:cs="宋体"/>
                <w:kern w:val="0"/>
                <w:sz w:val="28"/>
                <w:szCs w:val="28"/>
                <w:lang w:val="zh-CN"/>
              </w:rPr>
              <w:t>序号</w:t>
            </w:r>
          </w:p>
        </w:tc>
        <w:tc>
          <w:tcPr>
            <w:tcW w:w="16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40" w:lineRule="exact"/>
              <w:jc w:val="center"/>
              <w:rPr>
                <w:rFonts w:ascii="宋体" w:hAnsi="???????" w:eastAsia="宋体" w:cs="宋体"/>
                <w:kern w:val="0"/>
                <w:sz w:val="28"/>
                <w:szCs w:val="28"/>
                <w:lang w:val="zh-CN"/>
              </w:rPr>
            </w:pPr>
            <w:r>
              <w:rPr>
                <w:rFonts w:hint="eastAsia" w:ascii="宋体" w:hAnsi="???????" w:eastAsia="宋体" w:cs="宋体"/>
                <w:kern w:val="0"/>
                <w:sz w:val="28"/>
                <w:szCs w:val="28"/>
                <w:lang w:val="zh-CN"/>
              </w:rPr>
              <w:t>推荐单位</w:t>
            </w:r>
          </w:p>
        </w:tc>
        <w:tc>
          <w:tcPr>
            <w:tcW w:w="123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40" w:lineRule="exact"/>
              <w:jc w:val="center"/>
              <w:rPr>
                <w:rFonts w:ascii="宋体" w:hAnsi="???????" w:eastAsia="宋体" w:cs="宋体"/>
                <w:kern w:val="0"/>
                <w:sz w:val="28"/>
                <w:szCs w:val="28"/>
                <w:lang w:val="zh-CN"/>
              </w:rPr>
            </w:pPr>
            <w:r>
              <w:rPr>
                <w:rFonts w:hint="eastAsia" w:ascii="宋体" w:hAnsi="???????" w:eastAsia="宋体" w:cs="宋体"/>
                <w:kern w:val="0"/>
                <w:sz w:val="28"/>
                <w:szCs w:val="28"/>
                <w:lang w:val="zh-CN"/>
              </w:rPr>
              <w:t>姓名</w:t>
            </w:r>
          </w:p>
        </w:tc>
        <w:tc>
          <w:tcPr>
            <w:tcW w:w="6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40" w:lineRule="exact"/>
              <w:jc w:val="center"/>
              <w:rPr>
                <w:rFonts w:ascii="宋体" w:hAnsi="???????" w:eastAsia="宋体" w:cs="宋体"/>
                <w:kern w:val="0"/>
                <w:sz w:val="28"/>
                <w:szCs w:val="28"/>
                <w:lang w:val="zh-CN"/>
              </w:rPr>
            </w:pPr>
            <w:r>
              <w:rPr>
                <w:rFonts w:hint="eastAsia" w:ascii="宋体" w:hAnsi="???????" w:eastAsia="宋体" w:cs="宋体"/>
                <w:kern w:val="0"/>
                <w:sz w:val="28"/>
                <w:szCs w:val="28"/>
                <w:lang w:val="zh-CN"/>
              </w:rPr>
              <w:t>性别</w:t>
            </w:r>
          </w:p>
        </w:tc>
        <w:tc>
          <w:tcPr>
            <w:tcW w:w="52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40" w:lineRule="exact"/>
              <w:jc w:val="center"/>
              <w:rPr>
                <w:rFonts w:ascii="宋体" w:hAnsi="???????" w:eastAsia="宋体" w:cs="宋体"/>
                <w:kern w:val="0"/>
                <w:sz w:val="28"/>
                <w:szCs w:val="28"/>
                <w:lang w:val="zh-CN"/>
              </w:rPr>
            </w:pPr>
            <w:r>
              <w:rPr>
                <w:rFonts w:hint="eastAsia" w:ascii="宋体" w:hAnsi="???????" w:eastAsia="宋体" w:cs="宋体"/>
                <w:kern w:val="0"/>
                <w:sz w:val="28"/>
                <w:szCs w:val="28"/>
                <w:lang w:val="zh-CN"/>
              </w:rPr>
              <w:t>民族</w:t>
            </w:r>
          </w:p>
        </w:tc>
        <w:tc>
          <w:tcPr>
            <w:tcW w:w="8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40" w:lineRule="exact"/>
              <w:jc w:val="center"/>
              <w:rPr>
                <w:rFonts w:ascii="宋体" w:hAnsi="???????" w:eastAsia="宋体" w:cs="宋体"/>
                <w:kern w:val="0"/>
                <w:sz w:val="28"/>
                <w:szCs w:val="28"/>
                <w:lang w:val="zh-CN"/>
              </w:rPr>
            </w:pPr>
            <w:r>
              <w:rPr>
                <w:rFonts w:hint="eastAsia" w:ascii="宋体" w:hAnsi="???????" w:eastAsia="宋体" w:cs="宋体"/>
                <w:kern w:val="0"/>
                <w:sz w:val="28"/>
                <w:szCs w:val="28"/>
                <w:lang w:val="zh-CN"/>
              </w:rPr>
              <w:t>出生年月</w:t>
            </w:r>
          </w:p>
        </w:tc>
        <w:tc>
          <w:tcPr>
            <w:tcW w:w="20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40" w:lineRule="exact"/>
              <w:jc w:val="center"/>
              <w:rPr>
                <w:rFonts w:ascii="宋体" w:hAnsi="???????" w:eastAsia="宋体" w:cs="宋体"/>
                <w:kern w:val="0"/>
                <w:sz w:val="28"/>
                <w:szCs w:val="28"/>
                <w:lang w:val="zh-CN"/>
              </w:rPr>
            </w:pPr>
            <w:r>
              <w:rPr>
                <w:rFonts w:hint="eastAsia" w:ascii="宋体" w:hAnsi="???????" w:eastAsia="宋体" w:cs="宋体"/>
                <w:kern w:val="0"/>
                <w:sz w:val="28"/>
                <w:szCs w:val="28"/>
                <w:lang w:val="zh-CN"/>
              </w:rPr>
              <w:t>单位职务</w:t>
            </w:r>
          </w:p>
        </w:tc>
        <w:tc>
          <w:tcPr>
            <w:tcW w:w="14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40" w:lineRule="exact"/>
              <w:jc w:val="center"/>
              <w:rPr>
                <w:rFonts w:ascii="宋体" w:hAnsi="???????" w:eastAsia="宋体" w:cs="宋体"/>
                <w:kern w:val="0"/>
                <w:sz w:val="28"/>
                <w:szCs w:val="28"/>
                <w:lang w:val="zh-CN"/>
              </w:rPr>
            </w:pPr>
            <w:r>
              <w:rPr>
                <w:rFonts w:hint="eastAsia" w:ascii="宋体" w:hAnsi="???????" w:eastAsia="宋体" w:cs="宋体"/>
                <w:kern w:val="0"/>
                <w:sz w:val="28"/>
                <w:szCs w:val="28"/>
                <w:lang w:val="zh-CN"/>
              </w:rPr>
              <w:t>手机号码</w:t>
            </w:r>
          </w:p>
        </w:tc>
        <w:tc>
          <w:tcPr>
            <w:tcW w:w="156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40" w:lineRule="exact"/>
              <w:jc w:val="center"/>
              <w:rPr>
                <w:rFonts w:ascii="宋体" w:hAnsi="???????" w:eastAsia="宋体" w:cs="宋体"/>
                <w:kern w:val="0"/>
                <w:sz w:val="28"/>
                <w:szCs w:val="28"/>
                <w:lang w:val="zh-CN"/>
              </w:rPr>
            </w:pPr>
            <w:r>
              <w:rPr>
                <w:rFonts w:hint="eastAsia" w:ascii="宋体" w:hAnsi="???????" w:eastAsia="宋体" w:cs="宋体"/>
                <w:kern w:val="0"/>
                <w:sz w:val="28"/>
                <w:szCs w:val="28"/>
                <w:lang w:val="zh-CN"/>
              </w:rPr>
              <w:t>申报类别</w:t>
            </w:r>
          </w:p>
        </w:tc>
        <w:tc>
          <w:tcPr>
            <w:tcW w:w="148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40" w:lineRule="exact"/>
              <w:jc w:val="center"/>
              <w:rPr>
                <w:rFonts w:ascii="宋体" w:hAnsi="???????" w:eastAsia="宋体" w:cs="宋体"/>
                <w:kern w:val="0"/>
                <w:sz w:val="28"/>
                <w:szCs w:val="28"/>
                <w:lang w:val="zh-CN"/>
              </w:rPr>
            </w:pPr>
            <w:r>
              <w:rPr>
                <w:rFonts w:hint="eastAsia" w:ascii="宋体" w:hAnsi="???????" w:eastAsia="宋体" w:cs="宋体"/>
                <w:kern w:val="0"/>
                <w:sz w:val="28"/>
                <w:szCs w:val="28"/>
                <w:lang w:val="zh-CN"/>
              </w:rPr>
              <w:t>表彰奖励情况</w:t>
            </w:r>
          </w:p>
        </w:tc>
        <w:tc>
          <w:tcPr>
            <w:tcW w:w="296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40" w:lineRule="exact"/>
              <w:jc w:val="center"/>
              <w:rPr>
                <w:rFonts w:ascii="宋体" w:hAnsi="??_GB2312" w:eastAsia="宋体" w:cs="宋体"/>
                <w:kern w:val="0"/>
                <w:sz w:val="28"/>
                <w:szCs w:val="28"/>
                <w:lang w:val="zh-CN"/>
              </w:rPr>
            </w:pPr>
            <w:r>
              <w:rPr>
                <w:rFonts w:hint="eastAsia" w:ascii="宋体" w:hAnsi="???????" w:eastAsia="宋体" w:cs="宋体"/>
                <w:kern w:val="0"/>
                <w:sz w:val="28"/>
                <w:szCs w:val="28"/>
                <w:lang w:val="zh-CN"/>
              </w:rPr>
              <w:t>故事简介</w:t>
            </w:r>
            <w:r>
              <w:rPr>
                <w:rFonts w:hint="eastAsia" w:ascii="??_GB2312" w:hAnsi="??_GB2312" w:eastAsia="宋体" w:cs="??_GB2312"/>
                <w:kern w:val="0"/>
                <w:sz w:val="28"/>
                <w:szCs w:val="28"/>
              </w:rPr>
              <w:t>（</w:t>
            </w:r>
            <w:r>
              <w:rPr>
                <w:rFonts w:ascii="??_GB2312" w:hAnsi="??_GB2312" w:eastAsia="宋体" w:cs="??_GB2312"/>
                <w:kern w:val="0"/>
                <w:sz w:val="28"/>
                <w:szCs w:val="28"/>
              </w:rPr>
              <w:t>150</w:t>
            </w:r>
            <w:r>
              <w:rPr>
                <w:rFonts w:hint="eastAsia" w:ascii="宋体" w:hAnsi="??_GB2312" w:eastAsia="宋体" w:cs="宋体"/>
                <w:kern w:val="0"/>
                <w:sz w:val="28"/>
                <w:szCs w:val="28"/>
                <w:lang w:val="zh-CN"/>
              </w:rPr>
              <w:t>字左右）</w:t>
            </w:r>
          </w:p>
        </w:tc>
      </w:tr>
      <w:tr>
        <w:tblPrEx>
          <w:tblLayout w:type="fixed"/>
          <w:tblCellMar>
            <w:top w:w="0" w:type="dxa"/>
            <w:left w:w="108" w:type="dxa"/>
            <w:bottom w:w="0" w:type="dxa"/>
            <w:right w:w="108" w:type="dxa"/>
          </w:tblCellMar>
        </w:tblPrEx>
        <w:trPr>
          <w:trHeight w:val="1134" w:hRule="exact"/>
        </w:trPr>
        <w:tc>
          <w:tcPr>
            <w:tcW w:w="58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168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123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61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52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85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201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144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156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148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296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r>
      <w:tr>
        <w:tblPrEx>
          <w:tblLayout w:type="fixed"/>
          <w:tblCellMar>
            <w:top w:w="0" w:type="dxa"/>
            <w:left w:w="108" w:type="dxa"/>
            <w:bottom w:w="0" w:type="dxa"/>
            <w:right w:w="108" w:type="dxa"/>
          </w:tblCellMar>
        </w:tblPrEx>
        <w:trPr>
          <w:trHeight w:val="1134" w:hRule="exact"/>
        </w:trPr>
        <w:tc>
          <w:tcPr>
            <w:tcW w:w="58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168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123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61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52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85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201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144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156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148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296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r>
      <w:tr>
        <w:tblPrEx>
          <w:tblLayout w:type="fixed"/>
          <w:tblCellMar>
            <w:top w:w="0" w:type="dxa"/>
            <w:left w:w="108" w:type="dxa"/>
            <w:bottom w:w="0" w:type="dxa"/>
            <w:right w:w="108" w:type="dxa"/>
          </w:tblCellMar>
        </w:tblPrEx>
        <w:trPr>
          <w:trHeight w:val="1134" w:hRule="exact"/>
        </w:trPr>
        <w:tc>
          <w:tcPr>
            <w:tcW w:w="58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168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123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61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52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85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201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144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156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148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296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r>
      <w:tr>
        <w:tblPrEx>
          <w:tblLayout w:type="fixed"/>
          <w:tblCellMar>
            <w:top w:w="0" w:type="dxa"/>
            <w:left w:w="108" w:type="dxa"/>
            <w:bottom w:w="0" w:type="dxa"/>
            <w:right w:w="108" w:type="dxa"/>
          </w:tblCellMar>
        </w:tblPrEx>
        <w:trPr>
          <w:trHeight w:val="1134" w:hRule="exact"/>
        </w:trPr>
        <w:tc>
          <w:tcPr>
            <w:tcW w:w="58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168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123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61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52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85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201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144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156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148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296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r>
      <w:tr>
        <w:tblPrEx>
          <w:tblLayout w:type="fixed"/>
          <w:tblCellMar>
            <w:top w:w="0" w:type="dxa"/>
            <w:left w:w="108" w:type="dxa"/>
            <w:bottom w:w="0" w:type="dxa"/>
            <w:right w:w="108" w:type="dxa"/>
          </w:tblCellMar>
        </w:tblPrEx>
        <w:trPr>
          <w:trHeight w:val="1134" w:hRule="exact"/>
        </w:trPr>
        <w:tc>
          <w:tcPr>
            <w:tcW w:w="58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168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123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61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52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85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201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144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156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148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c>
          <w:tcPr>
            <w:tcW w:w="296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40" w:lineRule="exact"/>
              <w:rPr>
                <w:rFonts w:ascii="宋体" w:hAnsi="??_GB2312" w:eastAsia="宋体" w:cs="宋体"/>
                <w:kern w:val="0"/>
                <w:sz w:val="22"/>
                <w:lang w:val="zh-CN"/>
              </w:rPr>
            </w:pPr>
          </w:p>
        </w:tc>
      </w:tr>
    </w:tbl>
    <w:p>
      <w:pPr>
        <w:pStyle w:val="2"/>
      </w:pPr>
      <w:bookmarkStart w:id="0" w:name="_GoBack"/>
      <w:bookmarkEnd w:id="0"/>
    </w:p>
    <w:sectPr>
      <w:pgSz w:w="16838" w:h="11906" w:orient="landscape"/>
      <w:pgMar w:top="1587" w:right="2041" w:bottom="1587" w:left="1134" w:header="851" w:footer="1474"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Style w:val="9"/>
        <w:rFonts w:hint="eastAsia"/>
        <w:sz w:val="28"/>
        <w:szCs w:val="28"/>
      </w:rPr>
      <w:t xml:space="preserve">   — </w:t>
    </w: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6</w:t>
    </w:r>
    <w:r>
      <w:rPr>
        <w:sz w:val="28"/>
        <w:szCs w:val="28"/>
      </w:rPr>
      <w:fldChar w:fldCharType="end"/>
    </w:r>
    <w:r>
      <w:rPr>
        <w:rStyle w:val="9"/>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6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zZjE0MDA2NmVmODk5YWFkODkyZDZkZmI2MzgwNTgifQ=="/>
  </w:docVars>
  <w:rsids>
    <w:rsidRoot w:val="00EB2EE8"/>
    <w:rsid w:val="00011B2A"/>
    <w:rsid w:val="00033F67"/>
    <w:rsid w:val="000365F1"/>
    <w:rsid w:val="00067FBD"/>
    <w:rsid w:val="0008186E"/>
    <w:rsid w:val="000A0D65"/>
    <w:rsid w:val="001012F0"/>
    <w:rsid w:val="001248AD"/>
    <w:rsid w:val="001402EA"/>
    <w:rsid w:val="00191461"/>
    <w:rsid w:val="001A28EE"/>
    <w:rsid w:val="001E2C8E"/>
    <w:rsid w:val="00212D55"/>
    <w:rsid w:val="00213FDF"/>
    <w:rsid w:val="00214E9A"/>
    <w:rsid w:val="00233A3C"/>
    <w:rsid w:val="002619E6"/>
    <w:rsid w:val="00295379"/>
    <w:rsid w:val="002C0F9C"/>
    <w:rsid w:val="002E73C6"/>
    <w:rsid w:val="00311D1C"/>
    <w:rsid w:val="00315D85"/>
    <w:rsid w:val="00324603"/>
    <w:rsid w:val="00343D2E"/>
    <w:rsid w:val="003A74BA"/>
    <w:rsid w:val="003B00C7"/>
    <w:rsid w:val="003B43B4"/>
    <w:rsid w:val="003B5ADB"/>
    <w:rsid w:val="003C0AC7"/>
    <w:rsid w:val="003D3C97"/>
    <w:rsid w:val="00456E6A"/>
    <w:rsid w:val="0046761D"/>
    <w:rsid w:val="004B1069"/>
    <w:rsid w:val="00543993"/>
    <w:rsid w:val="00550412"/>
    <w:rsid w:val="00551E50"/>
    <w:rsid w:val="005958F8"/>
    <w:rsid w:val="005B1657"/>
    <w:rsid w:val="005B3A7B"/>
    <w:rsid w:val="00605B62"/>
    <w:rsid w:val="00634FCB"/>
    <w:rsid w:val="00645696"/>
    <w:rsid w:val="00677D35"/>
    <w:rsid w:val="006840CE"/>
    <w:rsid w:val="00690F85"/>
    <w:rsid w:val="006F6636"/>
    <w:rsid w:val="00701A95"/>
    <w:rsid w:val="00713DC5"/>
    <w:rsid w:val="00733F49"/>
    <w:rsid w:val="00736F12"/>
    <w:rsid w:val="00737325"/>
    <w:rsid w:val="00780B55"/>
    <w:rsid w:val="007A2169"/>
    <w:rsid w:val="0080795B"/>
    <w:rsid w:val="008153BC"/>
    <w:rsid w:val="00825D08"/>
    <w:rsid w:val="00865F80"/>
    <w:rsid w:val="008F2511"/>
    <w:rsid w:val="00936B54"/>
    <w:rsid w:val="009B0B94"/>
    <w:rsid w:val="009D1075"/>
    <w:rsid w:val="009D47BB"/>
    <w:rsid w:val="00A002BD"/>
    <w:rsid w:val="00A17DE1"/>
    <w:rsid w:val="00A530CE"/>
    <w:rsid w:val="00A63621"/>
    <w:rsid w:val="00A71A0D"/>
    <w:rsid w:val="00AA013D"/>
    <w:rsid w:val="00B21F42"/>
    <w:rsid w:val="00B574C7"/>
    <w:rsid w:val="00B606F0"/>
    <w:rsid w:val="00B71AA3"/>
    <w:rsid w:val="00B80AC7"/>
    <w:rsid w:val="00BC500D"/>
    <w:rsid w:val="00C23DBB"/>
    <w:rsid w:val="00C57C0C"/>
    <w:rsid w:val="00C73DBB"/>
    <w:rsid w:val="00CA3558"/>
    <w:rsid w:val="00CC7916"/>
    <w:rsid w:val="00DA29B1"/>
    <w:rsid w:val="00DF0542"/>
    <w:rsid w:val="00E13879"/>
    <w:rsid w:val="00E35463"/>
    <w:rsid w:val="00E373E4"/>
    <w:rsid w:val="00E54697"/>
    <w:rsid w:val="00E573F1"/>
    <w:rsid w:val="00EA1CBC"/>
    <w:rsid w:val="00EB2EE8"/>
    <w:rsid w:val="00EC5ACB"/>
    <w:rsid w:val="00EE350D"/>
    <w:rsid w:val="00EE5DB1"/>
    <w:rsid w:val="00F166C5"/>
    <w:rsid w:val="00F24C72"/>
    <w:rsid w:val="00FD5171"/>
    <w:rsid w:val="00FD7FD5"/>
    <w:rsid w:val="00FE12D3"/>
    <w:rsid w:val="01DC7F12"/>
    <w:rsid w:val="0C670B88"/>
    <w:rsid w:val="0FD6B714"/>
    <w:rsid w:val="18955539"/>
    <w:rsid w:val="19B0476E"/>
    <w:rsid w:val="315778BD"/>
    <w:rsid w:val="372E028E"/>
    <w:rsid w:val="39A83FBF"/>
    <w:rsid w:val="3EFF1A29"/>
    <w:rsid w:val="3FE44B33"/>
    <w:rsid w:val="40DD78A2"/>
    <w:rsid w:val="49A9157E"/>
    <w:rsid w:val="55245124"/>
    <w:rsid w:val="5EF67F75"/>
    <w:rsid w:val="6DA7163D"/>
    <w:rsid w:val="6E7D60DF"/>
    <w:rsid w:val="73D947F3"/>
    <w:rsid w:val="8FFB5096"/>
    <w:rsid w:val="90767B0A"/>
    <w:rsid w:val="95FDA71C"/>
    <w:rsid w:val="A7A35F30"/>
    <w:rsid w:val="BFFD6C9A"/>
    <w:rsid w:val="CEBFC263"/>
    <w:rsid w:val="D9F7407C"/>
    <w:rsid w:val="DF6FC282"/>
    <w:rsid w:val="F3FF390E"/>
    <w:rsid w:val="FDBF9A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page number"/>
    <w:basedOn w:val="7"/>
    <w:qFormat/>
    <w:uiPriority w:val="0"/>
  </w:style>
  <w:style w:type="character" w:styleId="10">
    <w:name w:val="Hyperlink"/>
    <w:basedOn w:val="7"/>
    <w:semiHidden/>
    <w:unhideWhenUsed/>
    <w:qFormat/>
    <w:uiPriority w:val="99"/>
    <w:rPr>
      <w:color w:val="0000FF"/>
      <w:u w:val="singl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basedOn w:val="7"/>
    <w:link w:val="5"/>
    <w:semiHidden/>
    <w:qFormat/>
    <w:uiPriority w:val="99"/>
    <w:rPr>
      <w:sz w:val="18"/>
      <w:szCs w:val="18"/>
    </w:rPr>
  </w:style>
  <w:style w:type="character" w:customStyle="1" w:styleId="14">
    <w:name w:val="页脚 Char"/>
    <w:basedOn w:val="7"/>
    <w:link w:val="4"/>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16"/>
    <w:basedOn w:val="7"/>
    <w:qFormat/>
    <w:uiPriority w:val="0"/>
    <w:rPr>
      <w:rFonts w:hint="default" w:ascii="Calibri" w:hAnsi="Calibri" w:eastAsia="宋体" w:cs="Times New Roman"/>
      <w:b/>
    </w:rPr>
  </w:style>
  <w:style w:type="paragraph" w:customStyle="1" w:styleId="17">
    <w:name w:val="1.正文"/>
    <w:basedOn w:val="1"/>
    <w:next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813</Words>
  <Characters>4636</Characters>
  <Lines>38</Lines>
  <Paragraphs>10</Paragraphs>
  <TotalTime>12</TotalTime>
  <ScaleCrop>false</ScaleCrop>
  <LinksUpToDate>false</LinksUpToDate>
  <CharactersWithSpaces>5439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2020-08-22T03:00:00Z</dcterms:created>
  <dc:creator>Microsoft</dc:creator>
  <cp:lastModifiedBy>caiys</cp:lastModifiedBy>
  <cp:lastPrinted>2020-09-14T00:52:00Z</cp:lastPrinted>
  <dcterms:modified xsi:type="dcterms:W3CDTF">2023-10-13T07:27:13Z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78840A0490F7495B9E392226E5A70AFF_12</vt:lpwstr>
  </property>
</Properties>
</file>