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100"/>
          <w:szCs w:val="100"/>
        </w:rPr>
      </w:pPr>
      <w:r>
        <w:rPr>
          <w:rFonts w:hint="eastAsia" w:eastAsia="方正小标宋简体" w:cs="方正小标宋简体"/>
          <w:color w:val="FF0000"/>
          <w:w w:val="80"/>
          <w:sz w:val="100"/>
          <w:szCs w:val="100"/>
        </w:rPr>
        <w:t>厦 门 工 学 院</w:t>
      </w:r>
    </w:p>
    <w:p>
      <w:pPr>
        <w:ind w:right="-153" w:rightChars="-73"/>
        <w:jc w:val="center"/>
        <w:rPr>
          <w:rFonts w:eastAsia="方正小标宋简体" w:cs="方正小标宋简体"/>
          <w:color w:val="FF0000"/>
          <w:w w:val="80"/>
          <w:sz w:val="84"/>
          <w:szCs w:val="84"/>
        </w:rPr>
      </w:pPr>
      <w:r>
        <w:rPr>
          <w:rFonts w:hint="eastAsia" w:ascii="方正小标宋简体" w:hAnsi="方正小标宋简体" w:eastAsia="方正小标宋简体" w:cs="方正小标宋简体"/>
          <w:bCs/>
          <w:color w:val="FF0000"/>
          <w:w w:val="80"/>
          <w:sz w:val="84"/>
          <w:szCs w:val="84"/>
        </w:rPr>
        <w:t>机械电气与信息工程学院文件</w:t>
      </w:r>
    </w:p>
    <w:p>
      <w:pPr>
        <w:spacing w:line="520" w:lineRule="exact"/>
        <w:ind w:firstLine="688" w:firstLineChars="200"/>
        <w:jc w:val="center"/>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厦工机信〔2024〕10号</w:t>
      </w:r>
    </w:p>
    <w:p>
      <w:pPr>
        <w:jc w:val="center"/>
        <w:rPr>
          <w:rFonts w:ascii="黑体" w:eastAsia="黑体"/>
          <w:b/>
          <w:sz w:val="36"/>
          <w:szCs w:val="36"/>
        </w:rPr>
      </w:pPr>
      <w:r>
        <w:rPr>
          <w:rFonts w:hint="eastAsia" w:ascii="黑体" w:eastAsia="黑体"/>
          <w:b/>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9pt;height:0pt;width:441pt;z-index:251659264;mso-width-relative:page;mso-height-relative:page;" filled="f" stroked="t" coordsize="21600,21600" o:gfxdata="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5QHTS&#10;AAAABAEAAA8AAAAAAAAAAQAgAAAAIgAAAGRycy9kb3ducmV2LnhtbFBLAQIUABQAAAAIAIdO4kBP&#10;ejKg7QEAANkDAAAOAAAAAAAAAAEAIAAAACEBAABkcnMvZTJvRG9jLnhtbFBLBQYAAAAABgAGAFkB&#10;AACABQAAAAA=&#10;">
                <v:fill on="f" focussize="0,0"/>
                <v:stroke weight="2pt" color="#FF0000" joinstyle="round"/>
                <v:imagedata o:title=""/>
                <o:lock v:ext="edit" aspectratio="f"/>
              </v:line>
            </w:pict>
          </mc:Fallback>
        </mc:AlternateContent>
      </w:r>
    </w:p>
    <w:p>
      <w:pPr>
        <w:spacing w:line="570" w:lineRule="exact"/>
        <w:jc w:val="center"/>
        <w:rPr>
          <w:rFonts w:ascii="方正小标宋简体" w:hAnsi="方正小标宋简体" w:eastAsia="方正小标宋简体" w:cs="方正小标宋简体"/>
          <w:kern w:val="0"/>
          <w:sz w:val="44"/>
          <w:szCs w:val="44"/>
          <w:lang w:bidi="zh-CN"/>
        </w:rPr>
      </w:pPr>
      <w:r>
        <w:rPr>
          <w:rFonts w:hint="eastAsia" w:ascii="方正小标宋简体" w:hAnsi="方正小标宋简体" w:eastAsia="方正小标宋简体" w:cs="方正小标宋简体"/>
          <w:kern w:val="0"/>
          <w:sz w:val="44"/>
          <w:szCs w:val="44"/>
          <w:lang w:bidi="zh-CN"/>
        </w:rPr>
        <w:t>关于开展</w:t>
      </w:r>
      <w:bookmarkStart w:id="0" w:name="_Hlk161250627"/>
      <w:r>
        <w:rPr>
          <w:rFonts w:hint="eastAsia" w:ascii="方正小标宋简体" w:hAnsi="方正小标宋简体" w:eastAsia="方正小标宋简体" w:cs="方正小标宋简体"/>
          <w:kern w:val="0"/>
          <w:sz w:val="44"/>
          <w:szCs w:val="44"/>
          <w:lang w:bidi="zh-CN"/>
        </w:rPr>
        <w:t>厦门工学院第二届金相技能大赛暨“第十三届全国大学生金相技能大赛预赛”</w:t>
      </w:r>
      <w:bookmarkEnd w:id="0"/>
    </w:p>
    <w:p>
      <w:pPr>
        <w:spacing w:line="570" w:lineRule="exact"/>
        <w:jc w:val="center"/>
        <w:rPr>
          <w:rFonts w:ascii="方正小标宋简体" w:hAnsi="方正小标宋简体" w:eastAsia="方正小标宋简体" w:cs="方正小标宋简体"/>
          <w:kern w:val="0"/>
          <w:sz w:val="44"/>
          <w:szCs w:val="44"/>
          <w:lang w:bidi="zh-CN"/>
        </w:rPr>
      </w:pPr>
      <w:r>
        <w:rPr>
          <w:rFonts w:hint="eastAsia" w:ascii="方正小标宋简体" w:hAnsi="方正小标宋简体" w:eastAsia="方正小标宋简体" w:cs="方正小标宋简体"/>
          <w:kern w:val="0"/>
          <w:sz w:val="44"/>
          <w:szCs w:val="44"/>
          <w:lang w:bidi="zh-CN"/>
        </w:rPr>
        <w:t>的通知</w:t>
      </w:r>
    </w:p>
    <w:p>
      <w:pPr>
        <w:widowControl/>
        <w:jc w:val="left"/>
        <w:rPr>
          <w:rFonts w:ascii="宋体" w:hAnsi="宋体" w:eastAsia="宋体" w:cs="宋体"/>
          <w:kern w:val="0"/>
          <w:sz w:val="24"/>
          <w:lang w:bidi="ar"/>
        </w:rPr>
      </w:pP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全国大学生金相技能大赛</w:t>
      </w:r>
      <w:r>
        <w:rPr>
          <w:rFonts w:hint="eastAsia" w:ascii="宋体" w:hAnsi="宋体" w:eastAsia="宋体" w:cs="宋体"/>
          <w:color w:val="000000"/>
          <w:sz w:val="24"/>
        </w:rPr>
        <w:t>(以下简称大赛)</w:t>
      </w:r>
      <w:r>
        <w:rPr>
          <w:rFonts w:hint="eastAsia" w:ascii="仿宋_GB2312" w:hAnsi="宋体" w:eastAsia="仿宋_GB2312" w:cs="宋体"/>
          <w:color w:val="000000"/>
          <w:spacing w:val="12"/>
          <w:sz w:val="32"/>
          <w:szCs w:val="32"/>
        </w:rPr>
        <w:t>是由教育部高等学校材料类专业教学指导委员会主办，旨在加强大学生动手能力的培养和工程实践能力的训练，培养大学生创新意识与创新能力的国家</w:t>
      </w:r>
      <w:r>
        <w:rPr>
          <w:rFonts w:hint="eastAsia" w:ascii="宋体" w:hAnsi="宋体" w:eastAsia="宋体" w:cs="宋体"/>
          <w:color w:val="000000"/>
          <w:spacing w:val="12"/>
          <w:sz w:val="32"/>
          <w:szCs w:val="32"/>
        </w:rPr>
        <w:t>级</w:t>
      </w:r>
      <w:r>
        <w:rPr>
          <w:rFonts w:hint="eastAsia" w:ascii="仿宋_GB2312" w:hAnsi="宋体" w:eastAsia="仿宋_GB2312" w:cs="宋体"/>
          <w:color w:val="000000"/>
          <w:spacing w:val="12"/>
          <w:sz w:val="32"/>
          <w:szCs w:val="32"/>
        </w:rPr>
        <w:t>A类赛事。大赛原则上每年举办一届，每届大赛由校内预赛、福建赛区复赛和全国决赛三个阶段依次进行。厦门工学院第二届金相技能大赛暨第十三届全国大学生金相技能大赛预赛由机械电气与信息工程学院承办，诚邀在校大学生踊跃报名参加。</w:t>
      </w:r>
    </w:p>
    <w:p>
      <w:pPr>
        <w:pStyle w:val="18"/>
        <w:numPr>
          <w:ilvl w:val="0"/>
          <w:numId w:val="1"/>
        </w:numPr>
        <w:spacing w:line="520" w:lineRule="exact"/>
        <w:ind w:firstLineChars="0"/>
        <w:jc w:val="left"/>
        <w:rPr>
          <w:rFonts w:ascii="仿宋_GB2312" w:hAnsi="宋体" w:eastAsia="仿宋_GB2312" w:cs="宋体"/>
          <w:b/>
          <w:bCs/>
          <w:color w:val="000000"/>
          <w:spacing w:val="12"/>
          <w:sz w:val="32"/>
          <w:szCs w:val="32"/>
        </w:rPr>
      </w:pPr>
      <w:r>
        <w:rPr>
          <w:rFonts w:hint="eastAsia" w:ascii="仿宋_GB2312" w:hAnsi="宋体" w:eastAsia="仿宋_GB2312" w:cs="宋体"/>
          <w:b/>
          <w:bCs/>
          <w:color w:val="000000"/>
          <w:spacing w:val="12"/>
          <w:sz w:val="32"/>
          <w:szCs w:val="32"/>
        </w:rPr>
        <w:t>比赛内容</w:t>
      </w:r>
    </w:p>
    <w:p>
      <w:pPr>
        <w:pStyle w:val="18"/>
        <w:spacing w:line="520" w:lineRule="exact"/>
        <w:ind w:firstLine="688"/>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参赛选手必须为我校正式注册的理工科专业在校生（不含往届已获得全国大学生金相技能大赛个人三等奖及以上的选手）。</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参赛选手均须在规定的时间内完成1个样品的金相制备，对样品的指定端面</w:t>
      </w:r>
      <w:r>
        <w:rPr>
          <w:rFonts w:ascii="仿宋_GB2312" w:hAnsi="宋体" w:eastAsia="仿宋_GB2312" w:cs="宋体"/>
          <w:color w:val="000000"/>
          <w:spacing w:val="12"/>
          <w:sz w:val="32"/>
          <w:szCs w:val="32"/>
        </w:rPr>
        <w:t>(</w:t>
      </w:r>
      <w:r>
        <w:rPr>
          <w:rFonts w:hint="eastAsia" w:ascii="仿宋_GB2312" w:hAnsi="宋体" w:eastAsia="仿宋_GB2312" w:cs="宋体"/>
          <w:color w:val="000000"/>
          <w:spacing w:val="12"/>
          <w:sz w:val="32"/>
          <w:szCs w:val="32"/>
        </w:rPr>
        <w:t>未刻有样品编号的一端</w:t>
      </w:r>
      <w:r>
        <w:rPr>
          <w:rFonts w:ascii="仿宋_GB2312" w:hAnsi="宋体" w:eastAsia="仿宋_GB2312" w:cs="宋体"/>
          <w:color w:val="000000"/>
          <w:spacing w:val="12"/>
          <w:sz w:val="32"/>
          <w:szCs w:val="32"/>
        </w:rPr>
        <w:t>)</w:t>
      </w:r>
      <w:r>
        <w:rPr>
          <w:rFonts w:hint="eastAsia" w:ascii="仿宋_GB2312" w:hAnsi="宋体" w:eastAsia="仿宋_GB2312" w:cs="宋体"/>
          <w:color w:val="000000"/>
          <w:spacing w:val="12"/>
          <w:sz w:val="32"/>
          <w:szCs w:val="32"/>
        </w:rPr>
        <w:t>完成磨制、抛光、浸蚀、显微镜观察等工序，最终制备出供评委评分的样品。</w:t>
      </w:r>
    </w:p>
    <w:p>
      <w:pPr>
        <w:spacing w:line="520" w:lineRule="exact"/>
        <w:ind w:firstLine="691" w:firstLineChars="200"/>
        <w:jc w:val="left"/>
        <w:rPr>
          <w:rFonts w:ascii="仿宋_GB2312" w:hAnsi="宋体" w:eastAsia="仿宋_GB2312" w:cs="宋体"/>
          <w:b/>
          <w:bCs/>
          <w:color w:val="000000"/>
          <w:spacing w:val="12"/>
          <w:sz w:val="32"/>
          <w:szCs w:val="32"/>
        </w:rPr>
      </w:pPr>
      <w:r>
        <w:rPr>
          <w:rFonts w:hint="eastAsia" w:ascii="仿宋_GB2312" w:hAnsi="宋体" w:eastAsia="仿宋_GB2312" w:cs="宋体"/>
          <w:b/>
          <w:bCs/>
          <w:color w:val="000000"/>
          <w:spacing w:val="12"/>
          <w:sz w:val="32"/>
          <w:szCs w:val="32"/>
        </w:rPr>
        <w:t>二、时间安排</w:t>
      </w:r>
    </w:p>
    <w:p>
      <w:pPr>
        <w:spacing w:line="520" w:lineRule="exact"/>
        <w:ind w:firstLine="688" w:firstLineChars="200"/>
        <w:jc w:val="left"/>
        <w:rPr>
          <w:rFonts w:hint="eastAsia"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报名时间：2024年3月30日前</w:t>
      </w:r>
    </w:p>
    <w:p>
      <w:pPr>
        <w:spacing w:line="520" w:lineRule="exact"/>
        <w:ind w:firstLine="688" w:firstLineChars="200"/>
        <w:jc w:val="left"/>
        <w:rPr>
          <w:rFonts w:hint="eastAsia"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报名方式：线下报名，有意向报名的同学可先加入QQ群：736064408。</w:t>
      </w:r>
    </w:p>
    <w:p>
      <w:pPr>
        <w:spacing w:line="520" w:lineRule="exact"/>
        <w:ind w:firstLine="688" w:firstLineChars="200"/>
        <w:jc w:val="left"/>
        <w:rPr>
          <w:rFonts w:hint="eastAsia"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比赛时间：2024年4月30日</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比赛地点：工程坊235、236、237（工程材料实验室）</w:t>
      </w:r>
    </w:p>
    <w:p>
      <w:pPr>
        <w:spacing w:line="520" w:lineRule="exact"/>
        <w:ind w:firstLine="691" w:firstLineChars="200"/>
        <w:jc w:val="left"/>
        <w:rPr>
          <w:rFonts w:ascii="仿宋_GB2312" w:hAnsi="宋体" w:eastAsia="仿宋_GB2312" w:cs="宋体"/>
          <w:b/>
          <w:bCs/>
          <w:color w:val="000000"/>
          <w:spacing w:val="12"/>
          <w:sz w:val="32"/>
          <w:szCs w:val="32"/>
        </w:rPr>
      </w:pPr>
      <w:r>
        <w:rPr>
          <w:rFonts w:hint="eastAsia" w:ascii="仿宋_GB2312" w:hAnsi="宋体" w:eastAsia="仿宋_GB2312" w:cs="宋体"/>
          <w:b/>
          <w:bCs/>
          <w:color w:val="000000"/>
          <w:spacing w:val="12"/>
          <w:sz w:val="32"/>
          <w:szCs w:val="32"/>
        </w:rPr>
        <w:t>三、奖项设置</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大赛</w:t>
      </w:r>
      <w:r>
        <w:rPr>
          <w:rFonts w:hint="eastAsia" w:ascii="宋体" w:hAnsi="宋体" w:eastAsia="宋体" w:cs="宋体"/>
          <w:color w:val="000000"/>
          <w:spacing w:val="12"/>
          <w:sz w:val="32"/>
          <w:szCs w:val="32"/>
        </w:rPr>
        <w:t>预赛</w:t>
      </w:r>
      <w:r>
        <w:rPr>
          <w:rFonts w:hint="eastAsia" w:ascii="仿宋_GB2312" w:hAnsi="宋体" w:eastAsia="仿宋_GB2312" w:cs="宋体"/>
          <w:color w:val="000000"/>
          <w:spacing w:val="12"/>
          <w:sz w:val="32"/>
          <w:szCs w:val="32"/>
        </w:rPr>
        <w:t>设立个人一等奖、二等奖和三等奖，获奖同学进入</w:t>
      </w:r>
      <w:r>
        <w:rPr>
          <w:rFonts w:hint="eastAsia" w:ascii="宋体" w:hAnsi="宋体" w:eastAsia="宋体" w:cs="宋体"/>
          <w:color w:val="000000"/>
          <w:spacing w:val="12"/>
          <w:sz w:val="32"/>
          <w:szCs w:val="32"/>
        </w:rPr>
        <w:t>福建省复</w:t>
      </w:r>
      <w:r>
        <w:rPr>
          <w:rFonts w:hint="eastAsia" w:ascii="仿宋_GB2312" w:hAnsi="宋体" w:eastAsia="仿宋_GB2312" w:cs="宋体"/>
          <w:color w:val="000000"/>
          <w:spacing w:val="12"/>
          <w:sz w:val="32"/>
          <w:szCs w:val="32"/>
        </w:rPr>
        <w:t>赛的候选名单，同时颁发荣誉证书。</w:t>
      </w:r>
    </w:p>
    <w:tbl>
      <w:tblPr>
        <w:tblStyle w:val="8"/>
        <w:tblW w:w="3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08" w:type="pct"/>
            <w:tcBorders>
              <w:tl2br w:val="nil"/>
              <w:tr2bl w:val="nil"/>
            </w:tcBorders>
          </w:tcPr>
          <w:p>
            <w:pPr>
              <w:spacing w:line="570" w:lineRule="exact"/>
              <w:ind w:firstLine="560" w:firstLineChars="200"/>
              <w:jc w:val="both"/>
              <w:rPr>
                <w:rFonts w:ascii="仿宋" w:hAnsi="Times New Roman" w:eastAsia="仿宋" w:cs="仿宋"/>
                <w:kern w:val="0"/>
                <w:sz w:val="28"/>
                <w:szCs w:val="28"/>
              </w:rPr>
            </w:pPr>
            <w:r>
              <w:rPr>
                <w:rFonts w:hint="eastAsia" w:ascii="仿宋" w:hAnsi="Times New Roman" w:eastAsia="仿宋" w:cs="仿宋"/>
                <w:kern w:val="0"/>
                <w:sz w:val="28"/>
                <w:szCs w:val="28"/>
              </w:rPr>
              <w:t>奖项</w:t>
            </w:r>
          </w:p>
        </w:tc>
        <w:tc>
          <w:tcPr>
            <w:tcW w:w="2491" w:type="pct"/>
            <w:tcBorders>
              <w:tl2br w:val="nil"/>
              <w:tr2bl w:val="nil"/>
            </w:tcBorders>
          </w:tcPr>
          <w:p>
            <w:pPr>
              <w:spacing w:line="570" w:lineRule="exact"/>
              <w:ind w:firstLine="560" w:firstLineChars="200"/>
              <w:jc w:val="both"/>
              <w:rPr>
                <w:rFonts w:ascii="仿宋" w:hAnsi="Times New Roman" w:eastAsia="仿宋" w:cs="仿宋"/>
                <w:kern w:val="0"/>
                <w:sz w:val="28"/>
                <w:szCs w:val="28"/>
              </w:rPr>
            </w:pPr>
            <w:r>
              <w:rPr>
                <w:rFonts w:hint="eastAsia" w:ascii="仿宋" w:hAnsi="Times New Roman" w:eastAsia="仿宋" w:cs="仿宋"/>
                <w:kern w:val="0"/>
                <w:sz w:val="28"/>
                <w:szCs w:val="28"/>
              </w:rPr>
              <w:t>获奖人数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08" w:type="pct"/>
            <w:tcBorders>
              <w:tl2br w:val="nil"/>
              <w:tr2bl w:val="nil"/>
            </w:tcBorders>
          </w:tcPr>
          <w:p>
            <w:pPr>
              <w:spacing w:line="570" w:lineRule="exact"/>
              <w:ind w:firstLine="560" w:firstLineChars="200"/>
              <w:jc w:val="both"/>
              <w:rPr>
                <w:rFonts w:ascii="仿宋" w:hAnsi="Times New Roman" w:eastAsia="仿宋" w:cs="仿宋"/>
                <w:kern w:val="0"/>
                <w:sz w:val="28"/>
                <w:szCs w:val="28"/>
              </w:rPr>
            </w:pPr>
            <w:r>
              <w:rPr>
                <w:rFonts w:hint="eastAsia" w:ascii="仿宋" w:hAnsi="Times New Roman" w:eastAsia="仿宋" w:cs="仿宋"/>
                <w:kern w:val="0"/>
                <w:sz w:val="28"/>
                <w:szCs w:val="28"/>
              </w:rPr>
              <w:t>一等奖</w:t>
            </w:r>
          </w:p>
        </w:tc>
        <w:tc>
          <w:tcPr>
            <w:tcW w:w="2491" w:type="pct"/>
            <w:tcBorders>
              <w:tl2br w:val="nil"/>
              <w:tr2bl w:val="nil"/>
            </w:tcBorders>
          </w:tcPr>
          <w:p>
            <w:pPr>
              <w:spacing w:line="570" w:lineRule="exact"/>
              <w:ind w:firstLine="1120" w:firstLineChars="400"/>
              <w:jc w:val="both"/>
              <w:rPr>
                <w:rFonts w:ascii="仿宋" w:hAnsi="Times New Roman" w:eastAsia="仿宋" w:cs="仿宋"/>
                <w:kern w:val="0"/>
                <w:sz w:val="28"/>
                <w:szCs w:val="28"/>
              </w:rPr>
            </w:pPr>
            <w:r>
              <w:rPr>
                <w:rFonts w:hint="eastAsia" w:ascii="仿宋" w:hAnsi="Times New Roman" w:eastAsia="仿宋"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08" w:type="pct"/>
            <w:tcBorders>
              <w:tl2br w:val="nil"/>
              <w:tr2bl w:val="nil"/>
            </w:tcBorders>
          </w:tcPr>
          <w:p>
            <w:pPr>
              <w:spacing w:line="570" w:lineRule="exact"/>
              <w:ind w:firstLine="560" w:firstLineChars="200"/>
              <w:jc w:val="both"/>
              <w:rPr>
                <w:rFonts w:ascii="仿宋" w:hAnsi="Times New Roman" w:eastAsia="仿宋" w:cs="仿宋"/>
                <w:kern w:val="0"/>
                <w:sz w:val="28"/>
                <w:szCs w:val="28"/>
              </w:rPr>
            </w:pPr>
            <w:r>
              <w:rPr>
                <w:rFonts w:hint="eastAsia" w:ascii="仿宋" w:hAnsi="Times New Roman" w:eastAsia="仿宋" w:cs="仿宋"/>
                <w:kern w:val="0"/>
                <w:sz w:val="28"/>
                <w:szCs w:val="28"/>
              </w:rPr>
              <w:t>二等奖</w:t>
            </w:r>
          </w:p>
        </w:tc>
        <w:tc>
          <w:tcPr>
            <w:tcW w:w="2491" w:type="pct"/>
            <w:tcBorders>
              <w:tl2br w:val="nil"/>
              <w:tr2bl w:val="nil"/>
            </w:tcBorders>
          </w:tcPr>
          <w:p>
            <w:pPr>
              <w:spacing w:line="570" w:lineRule="exact"/>
              <w:ind w:firstLine="1120" w:firstLineChars="400"/>
              <w:jc w:val="both"/>
              <w:rPr>
                <w:rFonts w:ascii="仿宋" w:hAnsi="Times New Roman" w:eastAsia="仿宋" w:cs="仿宋"/>
                <w:kern w:val="0"/>
                <w:sz w:val="28"/>
                <w:szCs w:val="28"/>
              </w:rPr>
            </w:pPr>
            <w:r>
              <w:rPr>
                <w:rFonts w:hint="eastAsia" w:ascii="仿宋" w:hAnsi="Times New Roman" w:eastAsia="仿宋" w:cs="仿宋"/>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508" w:type="pct"/>
            <w:tcBorders>
              <w:tl2br w:val="nil"/>
              <w:tr2bl w:val="nil"/>
            </w:tcBorders>
          </w:tcPr>
          <w:p>
            <w:pPr>
              <w:spacing w:line="570" w:lineRule="exact"/>
              <w:ind w:firstLine="560" w:firstLineChars="200"/>
              <w:jc w:val="both"/>
              <w:rPr>
                <w:rFonts w:ascii="仿宋" w:hAnsi="Times New Roman" w:eastAsia="仿宋" w:cs="仿宋"/>
                <w:kern w:val="0"/>
                <w:sz w:val="28"/>
                <w:szCs w:val="28"/>
              </w:rPr>
            </w:pPr>
            <w:r>
              <w:rPr>
                <w:rFonts w:hint="eastAsia" w:ascii="仿宋" w:hAnsi="Times New Roman" w:eastAsia="仿宋" w:cs="仿宋"/>
                <w:kern w:val="0"/>
                <w:sz w:val="28"/>
                <w:szCs w:val="28"/>
              </w:rPr>
              <w:t>三等奖</w:t>
            </w:r>
          </w:p>
        </w:tc>
        <w:tc>
          <w:tcPr>
            <w:tcW w:w="2491" w:type="pct"/>
            <w:tcBorders>
              <w:tl2br w:val="nil"/>
              <w:tr2bl w:val="nil"/>
            </w:tcBorders>
          </w:tcPr>
          <w:p>
            <w:pPr>
              <w:spacing w:line="570" w:lineRule="exact"/>
              <w:ind w:firstLine="1120" w:firstLineChars="400"/>
              <w:jc w:val="both"/>
              <w:rPr>
                <w:rFonts w:ascii="仿宋" w:hAnsi="Times New Roman" w:eastAsia="仿宋" w:cs="仿宋"/>
                <w:kern w:val="0"/>
                <w:sz w:val="28"/>
                <w:szCs w:val="28"/>
              </w:rPr>
            </w:pPr>
            <w:r>
              <w:rPr>
                <w:rFonts w:hint="eastAsia" w:ascii="仿宋" w:hAnsi="Times New Roman" w:eastAsia="仿宋" w:cs="仿宋"/>
                <w:kern w:val="0"/>
                <w:sz w:val="28"/>
                <w:szCs w:val="28"/>
              </w:rPr>
              <w:t>9</w:t>
            </w:r>
          </w:p>
        </w:tc>
      </w:tr>
    </w:tbl>
    <w:p>
      <w:pPr>
        <w:spacing w:line="520" w:lineRule="exact"/>
        <w:ind w:firstLine="691" w:firstLineChars="200"/>
        <w:jc w:val="left"/>
        <w:rPr>
          <w:rFonts w:ascii="仿宋_GB2312" w:hAnsi="宋体" w:eastAsia="仿宋_GB2312" w:cs="宋体"/>
          <w:b/>
          <w:bCs/>
          <w:color w:val="000000"/>
          <w:spacing w:val="12"/>
          <w:sz w:val="32"/>
          <w:szCs w:val="32"/>
        </w:rPr>
      </w:pPr>
      <w:r>
        <w:rPr>
          <w:rFonts w:hint="eastAsia" w:ascii="仿宋_GB2312" w:hAnsi="宋体" w:eastAsia="仿宋_GB2312" w:cs="宋体"/>
          <w:b/>
          <w:bCs/>
          <w:color w:val="000000"/>
          <w:spacing w:val="12"/>
          <w:sz w:val="32"/>
          <w:szCs w:val="32"/>
        </w:rPr>
        <w:t>四、比赛流程</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1.开赛前</w:t>
      </w:r>
      <w:r>
        <w:rPr>
          <w:rFonts w:ascii="仿宋_GB2312" w:hAnsi="宋体" w:eastAsia="仿宋_GB2312" w:cs="宋体"/>
          <w:color w:val="000000"/>
          <w:spacing w:val="12"/>
          <w:sz w:val="32"/>
          <w:szCs w:val="32"/>
        </w:rPr>
        <w:t>10</w:t>
      </w:r>
      <w:r>
        <w:rPr>
          <w:rFonts w:hint="eastAsia" w:ascii="仿宋_GB2312" w:hAnsi="宋体" w:eastAsia="仿宋_GB2312" w:cs="宋体"/>
          <w:color w:val="000000"/>
          <w:spacing w:val="12"/>
          <w:sz w:val="32"/>
          <w:szCs w:val="32"/>
        </w:rPr>
        <w:t>分钟</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签到（学生证或校园卡）</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 xml:space="preserve">领取样品并选取最多 </w:t>
      </w:r>
      <w:r>
        <w:rPr>
          <w:rFonts w:ascii="仿宋_GB2312" w:hAnsi="宋体" w:eastAsia="仿宋_GB2312" w:cs="宋体"/>
          <w:color w:val="000000"/>
          <w:spacing w:val="12"/>
          <w:sz w:val="32"/>
          <w:szCs w:val="32"/>
        </w:rPr>
        <w:t xml:space="preserve">6 </w:t>
      </w:r>
      <w:r>
        <w:rPr>
          <w:rFonts w:hint="eastAsia" w:ascii="仿宋_GB2312" w:hAnsi="宋体" w:eastAsia="仿宋_GB2312" w:cs="宋体"/>
          <w:color w:val="000000"/>
          <w:spacing w:val="12"/>
          <w:sz w:val="32"/>
          <w:szCs w:val="32"/>
        </w:rPr>
        <w:t>张金相砂纸（180#、320#、400#、600#、800#、1000#、1200#</w:t>
      </w:r>
      <w:r>
        <w:rPr>
          <w:rFonts w:ascii="仿宋_GB2312" w:hAnsi="宋体" w:eastAsia="仿宋_GB2312" w:cs="宋体"/>
          <w:color w:val="000000"/>
          <w:spacing w:val="12"/>
          <w:sz w:val="32"/>
          <w:szCs w:val="32"/>
        </w:rPr>
        <w:t>、1500#、2000#</w:t>
      </w:r>
      <w:r>
        <w:rPr>
          <w:rFonts w:hint="eastAsia" w:ascii="仿宋_GB2312" w:hAnsi="宋体" w:eastAsia="仿宋_GB2312" w:cs="宋体"/>
          <w:color w:val="000000"/>
          <w:spacing w:val="12"/>
          <w:sz w:val="32"/>
          <w:szCs w:val="32"/>
        </w:rPr>
        <w:t>）、</w:t>
      </w:r>
      <w:r>
        <w:rPr>
          <w:rFonts w:ascii="仿宋_GB2312" w:hAnsi="宋体" w:eastAsia="仿宋_GB2312" w:cs="宋体"/>
          <w:color w:val="000000"/>
          <w:spacing w:val="12"/>
          <w:sz w:val="32"/>
          <w:szCs w:val="32"/>
        </w:rPr>
        <w:t xml:space="preserve">1 </w:t>
      </w:r>
      <w:r>
        <w:rPr>
          <w:rFonts w:hint="eastAsia" w:ascii="仿宋_GB2312" w:hAnsi="宋体" w:eastAsia="仿宋_GB2312" w:cs="宋体"/>
          <w:color w:val="000000"/>
          <w:spacing w:val="12"/>
          <w:sz w:val="32"/>
          <w:szCs w:val="32"/>
        </w:rPr>
        <w:t>张抛光布和1支抛光膏；</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2.开赛前</w:t>
      </w:r>
      <w:r>
        <w:rPr>
          <w:rFonts w:ascii="仿宋_GB2312" w:hAnsi="宋体" w:eastAsia="仿宋_GB2312" w:cs="宋体"/>
          <w:color w:val="000000"/>
          <w:spacing w:val="12"/>
          <w:sz w:val="32"/>
          <w:szCs w:val="32"/>
        </w:rPr>
        <w:t>2</w:t>
      </w:r>
      <w:r>
        <w:rPr>
          <w:rFonts w:hint="eastAsia" w:ascii="仿宋_GB2312" w:hAnsi="宋体" w:eastAsia="仿宋_GB2312" w:cs="宋体"/>
          <w:color w:val="000000"/>
          <w:spacing w:val="12"/>
          <w:sz w:val="32"/>
          <w:szCs w:val="32"/>
        </w:rPr>
        <w:t>分钟左右</w:t>
      </w:r>
    </w:p>
    <w:p>
      <w:pPr>
        <w:spacing w:line="520" w:lineRule="exact"/>
        <w:ind w:firstLine="688" w:firstLineChars="200"/>
        <w:jc w:val="left"/>
        <w:rPr>
          <w:rFonts w:ascii="仿宋_GB2312" w:hAnsi="宋体" w:eastAsia="仿宋_GB2312" w:cs="宋体"/>
          <w:color w:val="000000"/>
          <w:spacing w:val="12"/>
          <w:sz w:val="32"/>
          <w:szCs w:val="32"/>
        </w:rPr>
      </w:pPr>
      <w:r>
        <w:rPr>
          <w:rFonts w:hint="eastAsia" w:ascii="仿宋_GB2312" w:hAnsi="宋体" w:eastAsia="仿宋_GB2312" w:cs="宋体"/>
          <w:color w:val="000000"/>
          <w:spacing w:val="12"/>
          <w:sz w:val="32"/>
          <w:szCs w:val="32"/>
        </w:rPr>
        <w:t>到达安排好的工位，可将抛光布安装好，检查设备及辅料（洗瓶）；</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注意：选手如果在候场时即开始样品倒角操作，经确认后直接取消比赛资格。</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3.比赛过程</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完成倒角、磨制、抛光、浸蚀、显微镜观察等工序。</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在决赛比赛过程中，选手须遵守以下规定：</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选手不得携带任何自备的辅助实验工具</w:t>
      </w:r>
      <w:r>
        <w:rPr>
          <w:rFonts w:ascii="仿宋" w:hAnsi="Times New Roman" w:eastAsia="仿宋" w:cs="仿宋"/>
          <w:kern w:val="0"/>
          <w:sz w:val="32"/>
          <w:szCs w:val="32"/>
        </w:rPr>
        <w:t xml:space="preserve"> (</w:t>
      </w:r>
      <w:r>
        <w:rPr>
          <w:rFonts w:hint="eastAsia" w:ascii="仿宋" w:hAnsi="Times New Roman" w:eastAsia="仿宋" w:cs="仿宋"/>
          <w:kern w:val="0"/>
          <w:sz w:val="32"/>
          <w:szCs w:val="32"/>
        </w:rPr>
        <w:t>包括耗材、辅料、器皿等</w:t>
      </w:r>
      <w:r>
        <w:rPr>
          <w:rFonts w:ascii="仿宋" w:hAnsi="Times New Roman" w:eastAsia="仿宋" w:cs="仿宋"/>
          <w:kern w:val="0"/>
          <w:sz w:val="32"/>
          <w:szCs w:val="32"/>
        </w:rPr>
        <w:t xml:space="preserve">) </w:t>
      </w:r>
      <w:r>
        <w:rPr>
          <w:rFonts w:hint="eastAsia" w:ascii="仿宋" w:hAnsi="Times New Roman" w:eastAsia="仿宋" w:cs="仿宋"/>
          <w:kern w:val="0"/>
          <w:sz w:val="32"/>
          <w:szCs w:val="32"/>
        </w:rPr>
        <w:t>进入赛场。</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比赛过程中，如因操作不当等原因导致抛光布破损，选手可向工作人员申请更换抛光布，但不另行补时。</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选手在领取样品时如遇样品存在明显缺陷可以申请更换样品，但进入比赛场地后即不得要求更换样品。比赛过程中样品丢失可以申请领用新样品继续比赛，但不另行补时，且每更换一次样品须扣</w:t>
      </w:r>
      <w:r>
        <w:rPr>
          <w:rFonts w:ascii="仿宋" w:hAnsi="Times New Roman" w:eastAsia="仿宋" w:cs="仿宋"/>
          <w:kern w:val="0"/>
          <w:sz w:val="32"/>
          <w:szCs w:val="32"/>
        </w:rPr>
        <w:t>5</w:t>
      </w:r>
      <w:r>
        <w:rPr>
          <w:rFonts w:hint="eastAsia" w:ascii="仿宋" w:hAnsi="Times New Roman" w:eastAsia="仿宋" w:cs="仿宋"/>
          <w:kern w:val="0"/>
          <w:sz w:val="32"/>
          <w:szCs w:val="32"/>
        </w:rPr>
        <w:t>分。</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在因设备故障、工作人员或其他选手影响等非本人因素导致比赛受到严重干扰时，</w:t>
      </w:r>
      <w:bookmarkStart w:id="1" w:name="_GoBack"/>
      <w:bookmarkEnd w:id="1"/>
      <w:r>
        <w:rPr>
          <w:rFonts w:hint="eastAsia" w:ascii="仿宋" w:hAnsi="Times New Roman" w:eastAsia="仿宋" w:cs="仿宋"/>
          <w:kern w:val="0"/>
          <w:sz w:val="32"/>
          <w:szCs w:val="32"/>
        </w:rPr>
        <w:t>选手应继续比赛</w:t>
      </w:r>
      <w:r>
        <w:rPr>
          <w:rFonts w:ascii="仿宋" w:hAnsi="Times New Roman" w:eastAsia="仿宋" w:cs="仿宋"/>
          <w:kern w:val="0"/>
          <w:sz w:val="32"/>
          <w:szCs w:val="32"/>
        </w:rPr>
        <w:t xml:space="preserve"> (</w:t>
      </w:r>
      <w:r>
        <w:rPr>
          <w:rFonts w:hint="eastAsia" w:ascii="仿宋" w:hAnsi="Times New Roman" w:eastAsia="仿宋" w:cs="仿宋"/>
          <w:kern w:val="0"/>
          <w:sz w:val="32"/>
          <w:szCs w:val="32"/>
        </w:rPr>
        <w:t>不另行补时</w:t>
      </w:r>
      <w:r>
        <w:rPr>
          <w:rFonts w:ascii="仿宋" w:hAnsi="Times New Roman" w:eastAsia="仿宋" w:cs="仿宋"/>
          <w:kern w:val="0"/>
          <w:sz w:val="32"/>
          <w:szCs w:val="32"/>
        </w:rPr>
        <w:t>)</w:t>
      </w:r>
      <w:r>
        <w:rPr>
          <w:rFonts w:hint="eastAsia" w:ascii="仿宋" w:hAnsi="Times New Roman" w:eastAsia="仿宋" w:cs="仿宋"/>
          <w:kern w:val="0"/>
          <w:sz w:val="32"/>
          <w:szCs w:val="32"/>
        </w:rPr>
        <w:t>。如果安排再次参加比赛，则取第二次比赛成绩作为选手的最终成绩。</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4.比赛结束前</w:t>
      </w:r>
      <w:r>
        <w:rPr>
          <w:rFonts w:ascii="仿宋" w:hAnsi="Times New Roman" w:eastAsia="仿宋" w:cs="仿宋"/>
          <w:kern w:val="0"/>
          <w:sz w:val="32"/>
          <w:szCs w:val="32"/>
        </w:rPr>
        <w:t>5</w:t>
      </w:r>
      <w:r>
        <w:rPr>
          <w:rFonts w:hint="eastAsia" w:ascii="仿宋" w:hAnsi="Times New Roman" w:eastAsia="仿宋" w:cs="仿宋"/>
          <w:kern w:val="0"/>
          <w:sz w:val="32"/>
          <w:szCs w:val="32"/>
        </w:rPr>
        <w:t>分钟，工作人员将予以提醒。</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宣布比赛结束时，所有选手应立即停止操作，并将样品交给工作人员。</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比赛结束时归还砂纸、抛光布和抛光膏，完成工位复原</w:t>
      </w:r>
      <w:r>
        <w:rPr>
          <w:rFonts w:ascii="仿宋" w:hAnsi="Times New Roman" w:eastAsia="仿宋" w:cs="仿宋"/>
          <w:kern w:val="0"/>
          <w:sz w:val="32"/>
          <w:szCs w:val="32"/>
        </w:rPr>
        <w:t xml:space="preserve"> (</w:t>
      </w:r>
      <w:r>
        <w:rPr>
          <w:rFonts w:hint="eastAsia" w:ascii="仿宋" w:hAnsi="Times New Roman" w:eastAsia="仿宋" w:cs="仿宋"/>
          <w:kern w:val="0"/>
          <w:sz w:val="32"/>
          <w:szCs w:val="32"/>
        </w:rPr>
        <w:t>包括；整理工位等</w:t>
      </w:r>
      <w:r>
        <w:rPr>
          <w:rFonts w:ascii="仿宋" w:hAnsi="Times New Roman" w:eastAsia="仿宋" w:cs="仿宋"/>
          <w:kern w:val="0"/>
          <w:sz w:val="32"/>
          <w:szCs w:val="32"/>
        </w:rPr>
        <w:t>)</w:t>
      </w:r>
    </w:p>
    <w:p>
      <w:pPr>
        <w:spacing w:line="520" w:lineRule="exact"/>
        <w:ind w:firstLine="691" w:firstLineChars="200"/>
        <w:jc w:val="left"/>
        <w:rPr>
          <w:rFonts w:ascii="仿宋_GB2312" w:hAnsi="宋体" w:eastAsia="仿宋_GB2312" w:cs="宋体"/>
          <w:b/>
          <w:bCs/>
          <w:color w:val="000000"/>
          <w:spacing w:val="12"/>
          <w:sz w:val="32"/>
          <w:szCs w:val="32"/>
        </w:rPr>
      </w:pPr>
      <w:r>
        <w:rPr>
          <w:rFonts w:hint="eastAsia" w:ascii="仿宋_GB2312" w:hAnsi="宋体" w:eastAsia="仿宋_GB2312" w:cs="宋体"/>
          <w:b/>
          <w:bCs/>
          <w:color w:val="000000"/>
          <w:spacing w:val="12"/>
          <w:sz w:val="32"/>
          <w:szCs w:val="32"/>
        </w:rPr>
        <w:t>五、评分规则</w:t>
      </w:r>
    </w:p>
    <w:p>
      <w:pPr>
        <w:spacing w:line="570" w:lineRule="exact"/>
        <w:ind w:firstLine="640" w:firstLineChars="200"/>
        <w:jc w:val="left"/>
        <w:rPr>
          <w:rFonts w:ascii="仿宋" w:hAnsi="Times New Roman" w:eastAsia="仿宋" w:cs="仿宋"/>
          <w:kern w:val="0"/>
          <w:sz w:val="32"/>
          <w:szCs w:val="32"/>
        </w:rPr>
      </w:pPr>
      <w:r>
        <w:rPr>
          <w:rFonts w:hint="eastAsia" w:ascii="仿宋" w:hAnsi="Times New Roman" w:eastAsia="仿宋" w:cs="仿宋"/>
          <w:kern w:val="0"/>
          <w:sz w:val="32"/>
          <w:szCs w:val="32"/>
        </w:rPr>
        <w:t>采用现场评分，评审委员会参照《全国大学生金相技能大赛决赛评审工作条例》修订，具体评分标准参见附件1。</w:t>
      </w:r>
    </w:p>
    <w:p>
      <w:pPr>
        <w:spacing w:line="570" w:lineRule="exact"/>
        <w:ind w:firstLine="562" w:firstLineChars="200"/>
        <w:jc w:val="center"/>
        <w:rPr>
          <w:rFonts w:ascii="仿宋" w:hAnsi="Times New Roman" w:eastAsia="仿宋" w:cs="仿宋"/>
          <w:b/>
          <w:bCs/>
          <w:kern w:val="0"/>
          <w:sz w:val="28"/>
          <w:szCs w:val="28"/>
        </w:rPr>
      </w:pPr>
      <w:r>
        <w:rPr>
          <w:rFonts w:hint="eastAsia" w:ascii="仿宋" w:hAnsi="Times New Roman" w:eastAsia="仿宋" w:cs="仿宋"/>
          <w:b/>
          <w:bCs/>
          <w:kern w:val="0"/>
          <w:sz w:val="28"/>
          <w:szCs w:val="28"/>
        </w:rPr>
        <w:t>附件 1：厦门工学院金相技能大赛评分标准</w:t>
      </w:r>
    </w:p>
    <w:tbl>
      <w:tblPr>
        <w:tblStyle w:val="7"/>
        <w:tblW w:w="4822" w:type="pct"/>
        <w:jc w:val="center"/>
        <w:tblLayout w:type="autofit"/>
        <w:tblCellMar>
          <w:top w:w="0" w:type="dxa"/>
          <w:left w:w="108" w:type="dxa"/>
          <w:bottom w:w="0" w:type="dxa"/>
          <w:right w:w="108" w:type="dxa"/>
        </w:tblCellMar>
      </w:tblPr>
      <w:tblGrid>
        <w:gridCol w:w="1437"/>
        <w:gridCol w:w="1388"/>
        <w:gridCol w:w="5913"/>
      </w:tblGrid>
      <w:tr>
        <w:tblPrEx>
          <w:tblCellMar>
            <w:top w:w="0" w:type="dxa"/>
            <w:left w:w="108" w:type="dxa"/>
            <w:bottom w:w="0" w:type="dxa"/>
            <w:right w:w="108" w:type="dxa"/>
          </w:tblCellMar>
        </w:tblPrEx>
        <w:trPr>
          <w:trHeight w:val="300" w:hRule="atLeast"/>
          <w:jc w:val="center"/>
        </w:trPr>
        <w:tc>
          <w:tcPr>
            <w:tcW w:w="82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评分项目</w:t>
            </w:r>
          </w:p>
        </w:tc>
        <w:tc>
          <w:tcPr>
            <w:tcW w:w="79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要</w:t>
            </w:r>
            <w:r>
              <w:rPr>
                <w:rStyle w:val="15"/>
                <w:rFonts w:eastAsia="仿宋"/>
                <w:sz w:val="20"/>
                <w:szCs w:val="20"/>
                <w:lang w:bidi="ar"/>
              </w:rPr>
              <w:t xml:space="preserve"> </w:t>
            </w:r>
            <w:r>
              <w:rPr>
                <w:rStyle w:val="16"/>
                <w:rFonts w:hint="default"/>
                <w:sz w:val="20"/>
                <w:szCs w:val="20"/>
                <w:lang w:bidi="ar"/>
              </w:rPr>
              <w:t>求</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类</w:t>
            </w:r>
            <w:r>
              <w:rPr>
                <w:rStyle w:val="15"/>
                <w:rFonts w:eastAsia="仿宋"/>
                <w:sz w:val="20"/>
                <w:szCs w:val="20"/>
                <w:lang w:bidi="ar"/>
              </w:rPr>
              <w:t xml:space="preserve"> </w:t>
            </w:r>
            <w:r>
              <w:rPr>
                <w:rStyle w:val="16"/>
                <w:rFonts w:hint="default"/>
                <w:sz w:val="20"/>
                <w:szCs w:val="20"/>
                <w:lang w:bidi="ar"/>
              </w:rPr>
              <w:t>别</w:t>
            </w:r>
          </w:p>
        </w:tc>
      </w:tr>
      <w:tr>
        <w:tblPrEx>
          <w:tblCellMar>
            <w:top w:w="0" w:type="dxa"/>
            <w:left w:w="108" w:type="dxa"/>
            <w:bottom w:w="0" w:type="dxa"/>
            <w:right w:w="108" w:type="dxa"/>
          </w:tblCellMar>
        </w:tblPrEx>
        <w:trPr>
          <w:trHeight w:val="300" w:hRule="atLeast"/>
          <w:jc w:val="center"/>
        </w:trPr>
        <w:tc>
          <w:tcPr>
            <w:tcW w:w="82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图像质量</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(80分)</w:t>
            </w:r>
          </w:p>
        </w:tc>
        <w:tc>
          <w:tcPr>
            <w:tcW w:w="79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组织正确与组织清晰度(40分)</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几乎看不清组织 </w:t>
            </w:r>
            <w:r>
              <w:rPr>
                <w:rStyle w:val="15"/>
                <w:rFonts w:hint="eastAsia" w:eastAsia="仿宋"/>
                <w:sz w:val="20"/>
                <w:szCs w:val="20"/>
                <w:lang w:bidi="ar"/>
              </w:rPr>
              <w:t>(</w:t>
            </w:r>
            <w:r>
              <w:rPr>
                <w:rStyle w:val="15"/>
                <w:rFonts w:eastAsia="仿宋"/>
                <w:sz w:val="20"/>
                <w:szCs w:val="20"/>
                <w:lang w:bidi="ar"/>
              </w:rPr>
              <w:t>0~4</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可以辨别部分组织、很不清晰 </w:t>
            </w:r>
            <w:r>
              <w:rPr>
                <w:rStyle w:val="15"/>
                <w:rFonts w:hint="eastAsia" w:eastAsia="仿宋"/>
                <w:sz w:val="20"/>
                <w:szCs w:val="20"/>
                <w:lang w:bidi="ar"/>
              </w:rPr>
              <w:t>(</w:t>
            </w:r>
            <w:r>
              <w:rPr>
                <w:rStyle w:val="15"/>
                <w:rFonts w:eastAsia="仿宋"/>
                <w:sz w:val="20"/>
                <w:szCs w:val="20"/>
                <w:lang w:bidi="ar"/>
              </w:rPr>
              <w:t>5~12</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组织可勉强辨别，不够清晰 </w:t>
            </w:r>
            <w:r>
              <w:rPr>
                <w:rStyle w:val="15"/>
                <w:rFonts w:hint="eastAsia" w:eastAsia="仿宋"/>
                <w:sz w:val="20"/>
                <w:szCs w:val="20"/>
                <w:lang w:bidi="ar"/>
              </w:rPr>
              <w:t>(</w:t>
            </w:r>
            <w:r>
              <w:rPr>
                <w:rStyle w:val="15"/>
                <w:rFonts w:eastAsia="仿宋"/>
                <w:sz w:val="20"/>
                <w:szCs w:val="20"/>
                <w:lang w:bidi="ar"/>
              </w:rPr>
              <w:t>13 ~ 20</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组织正确、组织比较清晰 </w:t>
            </w:r>
            <w:r>
              <w:rPr>
                <w:rStyle w:val="15"/>
                <w:rFonts w:hint="eastAsia" w:eastAsia="仿宋"/>
                <w:sz w:val="20"/>
                <w:szCs w:val="20"/>
                <w:lang w:bidi="ar"/>
              </w:rPr>
              <w:t>(</w:t>
            </w:r>
            <w:r>
              <w:rPr>
                <w:rStyle w:val="15"/>
                <w:rFonts w:eastAsia="仿宋"/>
                <w:sz w:val="20"/>
                <w:szCs w:val="20"/>
                <w:lang w:bidi="ar"/>
              </w:rPr>
              <w:t>21 ~ 32</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 xml:space="preserve">组织正确、组织很清晰 </w:t>
            </w:r>
            <w:r>
              <w:rPr>
                <w:rStyle w:val="15"/>
                <w:rFonts w:eastAsia="仿宋"/>
                <w:sz w:val="20"/>
                <w:szCs w:val="20"/>
                <w:lang w:bidi="ar"/>
              </w:rPr>
              <w:t>(33 ~ 40</w:t>
            </w:r>
            <w:r>
              <w:rPr>
                <w:rStyle w:val="16"/>
                <w:rFonts w:hint="default" w:ascii="Times New Roman" w:hAnsi="Times New Roman" w:cs="Times New Roman"/>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划痕(20分)</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 xml:space="preserve">低倍粗大划痕 </w:t>
            </w:r>
            <w:r>
              <w:rPr>
                <w:rStyle w:val="15"/>
                <w:rFonts w:eastAsia="仿宋"/>
                <w:sz w:val="20"/>
                <w:szCs w:val="20"/>
                <w:lang w:bidi="ar"/>
              </w:rPr>
              <w:t xml:space="preserve">3 </w:t>
            </w:r>
            <w:r>
              <w:rPr>
                <w:rStyle w:val="16"/>
                <w:rFonts w:hint="default" w:ascii="Times New Roman" w:hAnsi="Times New Roman" w:cs="Times New Roman"/>
                <w:sz w:val="20"/>
                <w:szCs w:val="20"/>
                <w:lang w:bidi="ar"/>
              </w:rPr>
              <w:t xml:space="preserve">条以上且交叉 </w:t>
            </w:r>
            <w:r>
              <w:rPr>
                <w:rStyle w:val="15"/>
                <w:rFonts w:eastAsia="仿宋"/>
                <w:sz w:val="20"/>
                <w:szCs w:val="20"/>
                <w:lang w:bidi="ar"/>
              </w:rPr>
              <w:t>(1 ~ 5</w:t>
            </w:r>
            <w:r>
              <w:rPr>
                <w:rStyle w:val="16"/>
                <w:rFonts w:hint="default" w:ascii="Times New Roman" w:hAnsi="Times New Roman" w:cs="Times New Roman"/>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 xml:space="preserve">低倍粗大划痕 </w:t>
            </w:r>
            <w:r>
              <w:rPr>
                <w:rStyle w:val="15"/>
                <w:rFonts w:eastAsia="仿宋"/>
                <w:sz w:val="20"/>
                <w:szCs w:val="20"/>
                <w:lang w:bidi="ar"/>
              </w:rPr>
              <w:t xml:space="preserve">2 </w:t>
            </w:r>
            <w:r>
              <w:rPr>
                <w:rStyle w:val="16"/>
                <w:rFonts w:hint="default" w:ascii="Times New Roman" w:hAnsi="Times New Roman" w:cs="Times New Roman"/>
                <w:sz w:val="20"/>
                <w:szCs w:val="20"/>
                <w:lang w:bidi="ar"/>
              </w:rPr>
              <w:t xml:space="preserve">条或高倍细划痕数量很多 (6 </w:t>
            </w:r>
            <w:r>
              <w:rPr>
                <w:rStyle w:val="15"/>
                <w:rFonts w:eastAsia="仿宋"/>
                <w:sz w:val="20"/>
                <w:szCs w:val="20"/>
                <w:lang w:bidi="ar"/>
              </w:rPr>
              <w:t>~</w:t>
            </w:r>
            <w:r>
              <w:rPr>
                <w:rStyle w:val="16"/>
                <w:rFonts w:hint="default" w:ascii="Times New Roman" w:hAnsi="Times New Roman" w:cs="Times New Roman"/>
                <w:sz w:val="20"/>
                <w:szCs w:val="20"/>
                <w:lang w:bidi="ar"/>
              </w:rPr>
              <w:t>9分)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 xml:space="preserve">低倍粗大划痕 </w:t>
            </w:r>
            <w:r>
              <w:rPr>
                <w:rStyle w:val="15"/>
                <w:rFonts w:eastAsia="仿宋"/>
                <w:sz w:val="20"/>
                <w:szCs w:val="20"/>
                <w:lang w:bidi="ar"/>
              </w:rPr>
              <w:t xml:space="preserve">1 </w:t>
            </w:r>
            <w:r>
              <w:rPr>
                <w:rStyle w:val="16"/>
                <w:rFonts w:hint="default" w:ascii="Times New Roman" w:hAnsi="Times New Roman" w:cs="Times New Roman"/>
                <w:sz w:val="20"/>
                <w:szCs w:val="20"/>
                <w:lang w:bidi="ar"/>
              </w:rPr>
              <w:t>条或高倍细划痕数量较多 (10</w:t>
            </w:r>
            <w:r>
              <w:rPr>
                <w:rStyle w:val="15"/>
                <w:rFonts w:eastAsia="仿宋"/>
                <w:sz w:val="20"/>
                <w:szCs w:val="20"/>
                <w:lang w:bidi="ar"/>
              </w:rPr>
              <w:t>~</w:t>
            </w:r>
            <w:r>
              <w:rPr>
                <w:rStyle w:val="16"/>
                <w:rFonts w:hint="default" w:ascii="Times New Roman" w:hAnsi="Times New Roman" w:cs="Times New Roman"/>
                <w:sz w:val="20"/>
                <w:szCs w:val="20"/>
                <w:lang w:bidi="ar"/>
              </w:rPr>
              <w:t>13分)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无低倍粗大划痕，高倍细划痕数量较少 (</w:t>
            </w:r>
            <w:r>
              <w:rPr>
                <w:rStyle w:val="15"/>
                <w:rFonts w:eastAsia="仿宋"/>
                <w:sz w:val="20"/>
                <w:szCs w:val="20"/>
                <w:lang w:bidi="ar"/>
              </w:rPr>
              <w:t>14 ~ 17</w:t>
            </w:r>
            <w:r>
              <w:rPr>
                <w:rStyle w:val="16"/>
                <w:rFonts w:hint="default" w:ascii="Times New Roman" w:hAnsi="Times New Roman" w:cs="Times New Roman"/>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无低倍粗大划痕，高倍细划痕数量很少或没有 (</w:t>
            </w:r>
            <w:r>
              <w:rPr>
                <w:rStyle w:val="15"/>
                <w:rFonts w:eastAsia="仿宋"/>
                <w:sz w:val="20"/>
                <w:szCs w:val="20"/>
                <w:lang w:bidi="ar"/>
              </w:rPr>
              <w:t>18 ~ 20</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假象(20分)</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假象较多 </w:t>
            </w:r>
            <w:r>
              <w:rPr>
                <w:rStyle w:val="15"/>
                <w:rFonts w:hint="eastAsia" w:eastAsia="仿宋"/>
                <w:sz w:val="20"/>
                <w:szCs w:val="20"/>
                <w:lang w:bidi="ar"/>
              </w:rPr>
              <w:t>(1</w:t>
            </w:r>
            <w:r>
              <w:rPr>
                <w:rStyle w:val="15"/>
                <w:rFonts w:eastAsia="仿宋"/>
                <w:sz w:val="20"/>
                <w:szCs w:val="20"/>
                <w:lang w:bidi="ar"/>
              </w:rPr>
              <w:t xml:space="preserve"> ~ 8</w:t>
            </w:r>
            <w:r>
              <w:rPr>
                <w:rStyle w:val="17"/>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假象较少 (9</w:t>
            </w:r>
            <w:r>
              <w:rPr>
                <w:rStyle w:val="15"/>
                <w:rFonts w:eastAsia="仿宋"/>
                <w:sz w:val="20"/>
                <w:szCs w:val="20"/>
                <w:lang w:bidi="ar"/>
              </w:rPr>
              <w:t>~</w:t>
            </w:r>
            <w:r>
              <w:rPr>
                <w:rFonts w:ascii="Times New Roman" w:hAnsi="Times New Roman" w:eastAsia="仿宋" w:cs="Times New Roman"/>
                <w:color w:val="000000"/>
                <w:kern w:val="0"/>
                <w:sz w:val="20"/>
                <w:szCs w:val="20"/>
                <w:lang w:bidi="ar"/>
              </w:rPr>
              <w:t>14分)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Times New Roman" w:hAnsi="Times New Roman" w:eastAsia="仿宋" w:cs="Times New Roman"/>
                <w:color w:val="000000"/>
                <w:sz w:val="20"/>
                <w:szCs w:val="20"/>
              </w:rPr>
            </w:pPr>
            <w:r>
              <w:rPr>
                <w:rFonts w:ascii="Times New Roman" w:hAnsi="Times New Roman" w:eastAsia="仿宋" w:cs="Times New Roman"/>
                <w:color w:val="000000"/>
                <w:kern w:val="0"/>
                <w:sz w:val="20"/>
                <w:szCs w:val="20"/>
                <w:lang w:bidi="ar"/>
              </w:rPr>
              <w:t>基本没有假象 (15</w:t>
            </w:r>
            <w:r>
              <w:rPr>
                <w:rStyle w:val="15"/>
                <w:rFonts w:eastAsia="仿宋"/>
                <w:sz w:val="20"/>
                <w:szCs w:val="20"/>
                <w:lang w:bidi="ar"/>
              </w:rPr>
              <w:t>~</w:t>
            </w:r>
            <w:r>
              <w:rPr>
                <w:rFonts w:ascii="Times New Roman" w:hAnsi="Times New Roman" w:eastAsia="仿宋" w:cs="Times New Roman"/>
                <w:color w:val="000000"/>
                <w:kern w:val="0"/>
                <w:sz w:val="20"/>
                <w:szCs w:val="20"/>
                <w:lang w:bidi="ar"/>
              </w:rPr>
              <w:t>20分)</w:t>
            </w:r>
          </w:p>
        </w:tc>
      </w:tr>
      <w:tr>
        <w:tblPrEx>
          <w:tblCellMar>
            <w:top w:w="0" w:type="dxa"/>
            <w:left w:w="108" w:type="dxa"/>
            <w:bottom w:w="0" w:type="dxa"/>
            <w:right w:w="108" w:type="dxa"/>
          </w:tblCellMar>
        </w:tblPrEx>
        <w:trPr>
          <w:trHeight w:val="300" w:hRule="atLeast"/>
          <w:jc w:val="center"/>
        </w:trPr>
        <w:tc>
          <w:tcPr>
            <w:tcW w:w="82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样品表面质量(10分)</w:t>
            </w:r>
          </w:p>
        </w:tc>
        <w:tc>
          <w:tcPr>
            <w:tcW w:w="79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宏观划痕及清洁程度</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(5分)</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污迹、坑点、宏观划痕多 </w:t>
            </w:r>
            <w:r>
              <w:rPr>
                <w:rStyle w:val="15"/>
                <w:rFonts w:hint="eastAsia" w:eastAsia="仿宋"/>
                <w:sz w:val="20"/>
                <w:szCs w:val="20"/>
                <w:lang w:bidi="ar"/>
              </w:rPr>
              <w:t>(</w:t>
            </w:r>
            <w:r>
              <w:rPr>
                <w:rStyle w:val="15"/>
                <w:rFonts w:eastAsia="仿宋"/>
                <w:sz w:val="20"/>
                <w:szCs w:val="20"/>
                <w:lang w:bidi="ar"/>
              </w:rPr>
              <w:t>0 ~ 1</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污迹、坑点、宏观划痕中等 </w:t>
            </w:r>
            <w:r>
              <w:rPr>
                <w:rStyle w:val="15"/>
                <w:rFonts w:hint="eastAsia" w:eastAsia="仿宋"/>
                <w:sz w:val="20"/>
                <w:szCs w:val="20"/>
                <w:lang w:bidi="ar"/>
              </w:rPr>
              <w:t>(</w:t>
            </w:r>
            <w:r>
              <w:rPr>
                <w:rStyle w:val="15"/>
                <w:rFonts w:eastAsia="仿宋"/>
                <w:sz w:val="20"/>
                <w:szCs w:val="20"/>
                <w:lang w:bidi="ar"/>
              </w:rPr>
              <w:t>2 ~ 3</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污迹、坑点、宏观划痕少或没有 </w:t>
            </w:r>
            <w:r>
              <w:rPr>
                <w:rStyle w:val="15"/>
                <w:rFonts w:hint="eastAsia" w:eastAsia="仿宋"/>
                <w:sz w:val="20"/>
                <w:szCs w:val="20"/>
                <w:lang w:bidi="ar"/>
              </w:rPr>
              <w:t>(</w:t>
            </w:r>
            <w:r>
              <w:rPr>
                <w:rStyle w:val="15"/>
                <w:rFonts w:eastAsia="仿宋"/>
                <w:sz w:val="20"/>
                <w:szCs w:val="20"/>
                <w:lang w:bidi="ar"/>
              </w:rPr>
              <w:t>4 ~ 5</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磨面平整度(4分)</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有明显坡面 </w:t>
            </w:r>
            <w:r>
              <w:rPr>
                <w:rStyle w:val="15"/>
                <w:rFonts w:hint="eastAsia" w:eastAsia="仿宋"/>
                <w:sz w:val="20"/>
                <w:szCs w:val="20"/>
                <w:lang w:bidi="ar"/>
              </w:rPr>
              <w:t>(1</w:t>
            </w:r>
            <w:r>
              <w:rPr>
                <w:rStyle w:val="15"/>
                <w:rFonts w:eastAsia="仿宋"/>
                <w:sz w:val="20"/>
                <w:szCs w:val="20"/>
                <w:lang w:bidi="ar"/>
              </w:rPr>
              <w:t xml:space="preserve"> ~ 2</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坡面小基本平整 </w:t>
            </w:r>
            <w:r>
              <w:rPr>
                <w:rStyle w:val="15"/>
                <w:rFonts w:hint="eastAsia" w:eastAsia="仿宋"/>
                <w:sz w:val="20"/>
                <w:szCs w:val="20"/>
                <w:lang w:bidi="ar"/>
              </w:rPr>
              <w:t>(</w:t>
            </w:r>
            <w:r>
              <w:rPr>
                <w:rStyle w:val="15"/>
                <w:rFonts w:eastAsia="仿宋"/>
                <w:sz w:val="20"/>
                <w:szCs w:val="20"/>
                <w:lang w:bidi="ar"/>
              </w:rPr>
              <w:t>3</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很平整 (</w:t>
            </w:r>
            <w:r>
              <w:rPr>
                <w:rStyle w:val="15"/>
                <w:rFonts w:eastAsia="仿宋"/>
                <w:sz w:val="20"/>
                <w:szCs w:val="20"/>
                <w:lang w:bidi="ar"/>
              </w:rPr>
              <w:t>4</w:t>
            </w:r>
            <w:r>
              <w:rPr>
                <w:rStyle w:val="16"/>
                <w:rFonts w:hint="default"/>
                <w:sz w:val="20"/>
                <w:szCs w:val="20"/>
                <w:lang w:bidi="ar"/>
              </w:rPr>
              <w:t>分)</w:t>
            </w:r>
          </w:p>
        </w:tc>
      </w:tr>
      <w:tr>
        <w:tblPrEx>
          <w:tblCellMar>
            <w:top w:w="0" w:type="dxa"/>
            <w:left w:w="108" w:type="dxa"/>
            <w:bottom w:w="0" w:type="dxa"/>
            <w:right w:w="108" w:type="dxa"/>
          </w:tblCellMar>
        </w:tblPrEx>
        <w:trPr>
          <w:trHeight w:val="300" w:hRule="atLeast"/>
          <w:jc w:val="center"/>
        </w:trPr>
        <w:tc>
          <w:tcPr>
            <w:tcW w:w="82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79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倒角(1分)</w:t>
            </w:r>
          </w:p>
        </w:tc>
        <w:tc>
          <w:tcPr>
            <w:tcW w:w="3383"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 xml:space="preserve">目测，视倒角质量给分 (0 </w:t>
            </w:r>
            <w:r>
              <w:rPr>
                <w:rStyle w:val="15"/>
                <w:rFonts w:eastAsia="仿宋"/>
                <w:sz w:val="20"/>
                <w:szCs w:val="20"/>
                <w:lang w:bidi="ar"/>
              </w:rPr>
              <w:t>~</w:t>
            </w:r>
            <w:r>
              <w:rPr>
                <w:rFonts w:hint="eastAsia" w:ascii="仿宋" w:hAnsi="仿宋" w:eastAsia="仿宋" w:cs="仿宋"/>
                <w:color w:val="000000"/>
                <w:kern w:val="0"/>
                <w:sz w:val="20"/>
                <w:szCs w:val="20"/>
                <w:lang w:bidi="ar"/>
              </w:rPr>
              <w:t xml:space="preserve"> 1分)</w:t>
            </w:r>
          </w:p>
        </w:tc>
      </w:tr>
      <w:tr>
        <w:tblPrEx>
          <w:tblCellMar>
            <w:top w:w="0" w:type="dxa"/>
            <w:left w:w="108" w:type="dxa"/>
            <w:bottom w:w="0" w:type="dxa"/>
            <w:right w:w="108" w:type="dxa"/>
          </w:tblCellMar>
        </w:tblPrEx>
        <w:trPr>
          <w:trHeight w:val="5528" w:hRule="atLeast"/>
          <w:jc w:val="center"/>
        </w:trPr>
        <w:tc>
          <w:tcPr>
            <w:tcW w:w="82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操作规范</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(10分)</w:t>
            </w:r>
          </w:p>
        </w:tc>
        <w:tc>
          <w:tcPr>
            <w:tcW w:w="7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引导学生良好实验习惯</w:t>
            </w:r>
          </w:p>
        </w:tc>
        <w:tc>
          <w:tcPr>
            <w:tcW w:w="3383" w:type="pct"/>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占用他人工位</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1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sz w:val="20"/>
                <w:szCs w:val="22"/>
              </w:rPr>
            </w:pPr>
            <w:r>
              <w:rPr>
                <w:rFonts w:hint="eastAsia" w:ascii="仿宋" w:hAnsi="仿宋" w:eastAsia="仿宋" w:cs="仿宋"/>
                <w:color w:val="000000"/>
                <w:kern w:val="0"/>
                <w:sz w:val="20"/>
                <w:szCs w:val="20"/>
                <w:lang w:bidi="ar"/>
              </w:rPr>
              <w:t>离开时不关闭水源、电源</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sz w:val="20"/>
                <w:szCs w:val="22"/>
              </w:rPr>
            </w:pPr>
            <w:r>
              <w:rPr>
                <w:rFonts w:hint="eastAsia" w:ascii="仿宋" w:hAnsi="仿宋" w:eastAsia="仿宋" w:cs="仿宋"/>
                <w:color w:val="000000"/>
                <w:kern w:val="0"/>
                <w:sz w:val="20"/>
                <w:szCs w:val="20"/>
                <w:lang w:bidi="ar"/>
              </w:rPr>
              <w:t>用手或其他物品按旋转中的抛光盘</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sz w:val="20"/>
                <w:szCs w:val="22"/>
              </w:rPr>
            </w:pPr>
            <w:r>
              <w:rPr>
                <w:rFonts w:hint="eastAsia" w:ascii="仿宋" w:hAnsi="仿宋" w:eastAsia="仿宋" w:cs="仿宋"/>
                <w:color w:val="000000"/>
                <w:kern w:val="0"/>
                <w:sz w:val="20"/>
                <w:szCs w:val="20"/>
                <w:lang w:bidi="ar"/>
              </w:rPr>
              <w:t>抛光机旋转工作时在抛光盘上涂抛光膏</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 w:val="20"/>
                <w:szCs w:val="20"/>
                <w:lang w:bidi="ar"/>
              </w:rPr>
              <w:t>抛光时样品飞出</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分，只扣一次</w:t>
            </w:r>
            <w:r>
              <w:rPr>
                <w:rFonts w:ascii="Times New Roman" w:hAnsi="Times New Roman" w:eastAsia="宋体" w:cs="Times New Roman"/>
                <w:color w:val="000000"/>
                <w:kern w:val="0"/>
                <w:sz w:val="20"/>
                <w:szCs w:val="20"/>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Cs w:val="21"/>
                <w:lang w:bidi="ar"/>
              </w:rPr>
              <w:t>伏在案头操作，人的头部与抛光机基本处在一个水平面</w:t>
            </w:r>
            <w:r>
              <w:rPr>
                <w:rFonts w:ascii="Times New Roman" w:hAnsi="Times New Roman" w:eastAsia="宋体" w:cs="Times New Roman"/>
                <w:color w:val="000000"/>
                <w:kern w:val="0"/>
                <w:szCs w:val="21"/>
                <w:lang w:bidi="ar"/>
              </w:rPr>
              <w:t xml:space="preserve"> (</w:t>
            </w:r>
            <w:r>
              <w:rPr>
                <w:rFonts w:hint="eastAsia" w:ascii="仿宋" w:hAnsi="仿宋" w:eastAsia="仿宋" w:cs="仿宋"/>
                <w:color w:val="000000"/>
                <w:kern w:val="0"/>
                <w:szCs w:val="21"/>
                <w:lang w:bidi="ar"/>
              </w:rPr>
              <w:t xml:space="preserve">扣 </w:t>
            </w:r>
            <w:r>
              <w:rPr>
                <w:rFonts w:ascii="Times New Roman" w:hAnsi="Times New Roman" w:eastAsia="宋体" w:cs="Times New Roman"/>
                <w:color w:val="000000"/>
                <w:kern w:val="0"/>
                <w:szCs w:val="21"/>
                <w:lang w:bidi="ar"/>
              </w:rPr>
              <w:t xml:space="preserve">1 </w:t>
            </w:r>
            <w:r>
              <w:rPr>
                <w:rFonts w:hint="eastAsia" w:ascii="仿宋" w:hAnsi="仿宋" w:eastAsia="仿宋" w:cs="仿宋"/>
                <w:color w:val="000000"/>
                <w:kern w:val="0"/>
                <w:szCs w:val="21"/>
                <w:lang w:bidi="ar"/>
              </w:rPr>
              <w:t>分</w:t>
            </w:r>
            <w:r>
              <w:rPr>
                <w:rFonts w:ascii="Times New Roman" w:hAnsi="Times New Roman" w:eastAsia="宋体" w:cs="Times New Roman"/>
                <w:color w:val="000000"/>
                <w:kern w:val="0"/>
                <w:szCs w:val="21"/>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 w:val="20"/>
                <w:szCs w:val="20"/>
                <w:lang w:bidi="ar"/>
              </w:rPr>
              <w:t>手拿棉球直接蘸取腐蚀剂腐蚀</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w:t>
            </w:r>
          </w:p>
          <w:p>
            <w:pPr>
              <w:widowControl/>
              <w:jc w:val="left"/>
            </w:pPr>
            <w:r>
              <w:rPr>
                <w:rFonts w:hint="eastAsia" w:ascii="仿宋" w:hAnsi="仿宋" w:eastAsia="仿宋" w:cs="仿宋"/>
                <w:color w:val="000000"/>
                <w:kern w:val="0"/>
                <w:szCs w:val="21"/>
                <w:lang w:bidi="ar"/>
              </w:rPr>
              <w:t>手拿试样未倾斜导致腐蚀剂流到手上</w:t>
            </w:r>
            <w:r>
              <w:rPr>
                <w:rFonts w:ascii="Times New Roman" w:hAnsi="Times New Roman" w:eastAsia="宋体" w:cs="Times New Roman"/>
                <w:color w:val="000000"/>
                <w:kern w:val="0"/>
                <w:szCs w:val="21"/>
                <w:lang w:bidi="ar"/>
              </w:rPr>
              <w:t xml:space="preserve"> (</w:t>
            </w:r>
            <w:r>
              <w:rPr>
                <w:rFonts w:hint="eastAsia" w:ascii="仿宋" w:hAnsi="仿宋" w:eastAsia="仿宋" w:cs="仿宋"/>
                <w:color w:val="000000"/>
                <w:kern w:val="0"/>
                <w:szCs w:val="21"/>
                <w:lang w:bidi="ar"/>
              </w:rPr>
              <w:t xml:space="preserve">扣 </w:t>
            </w:r>
            <w:r>
              <w:rPr>
                <w:rFonts w:ascii="Times New Roman" w:hAnsi="Times New Roman" w:eastAsia="宋体" w:cs="Times New Roman"/>
                <w:color w:val="000000"/>
                <w:kern w:val="0"/>
                <w:szCs w:val="21"/>
                <w:lang w:bidi="ar"/>
              </w:rPr>
              <w:t xml:space="preserve">0.5 </w:t>
            </w:r>
            <w:r>
              <w:rPr>
                <w:rFonts w:hint="eastAsia" w:ascii="仿宋" w:hAnsi="仿宋" w:eastAsia="仿宋" w:cs="仿宋"/>
                <w:color w:val="000000"/>
                <w:kern w:val="0"/>
                <w:szCs w:val="21"/>
                <w:lang w:bidi="ar"/>
              </w:rPr>
              <w:t>分</w:t>
            </w:r>
            <w:r>
              <w:rPr>
                <w:rFonts w:ascii="Times New Roman" w:hAnsi="Times New Roman" w:eastAsia="宋体" w:cs="Times New Roman"/>
                <w:color w:val="000000"/>
                <w:kern w:val="0"/>
                <w:szCs w:val="21"/>
                <w:lang w:bidi="ar"/>
              </w:rPr>
              <w:t xml:space="preserve">) </w:t>
            </w:r>
          </w:p>
          <w:p>
            <w:pPr>
              <w:widowControl/>
              <w:jc w:val="left"/>
            </w:pPr>
            <w:r>
              <w:rPr>
                <w:rFonts w:hint="eastAsia" w:ascii="仿宋" w:hAnsi="仿宋" w:eastAsia="仿宋" w:cs="仿宋"/>
                <w:color w:val="000000"/>
                <w:kern w:val="0"/>
                <w:szCs w:val="21"/>
                <w:lang w:bidi="ar"/>
              </w:rPr>
              <w:t>未将腐蚀液倒进回收瓶</w:t>
            </w:r>
            <w:r>
              <w:rPr>
                <w:rFonts w:ascii="Times New Roman" w:hAnsi="Times New Roman" w:eastAsia="宋体" w:cs="Times New Roman"/>
                <w:color w:val="000000"/>
                <w:kern w:val="0"/>
                <w:szCs w:val="21"/>
                <w:lang w:bidi="ar"/>
              </w:rPr>
              <w:t xml:space="preserve"> (</w:t>
            </w:r>
            <w:r>
              <w:rPr>
                <w:rFonts w:hint="eastAsia" w:ascii="仿宋" w:hAnsi="仿宋" w:eastAsia="仿宋" w:cs="仿宋"/>
                <w:color w:val="000000"/>
                <w:kern w:val="0"/>
                <w:szCs w:val="21"/>
                <w:lang w:bidi="ar"/>
              </w:rPr>
              <w:t xml:space="preserve">扣 </w:t>
            </w:r>
            <w:r>
              <w:rPr>
                <w:rFonts w:ascii="Times New Roman" w:hAnsi="Times New Roman" w:eastAsia="宋体" w:cs="Times New Roman"/>
                <w:color w:val="000000"/>
                <w:kern w:val="0"/>
                <w:szCs w:val="21"/>
                <w:lang w:bidi="ar"/>
              </w:rPr>
              <w:t xml:space="preserve">0.5 </w:t>
            </w:r>
            <w:r>
              <w:rPr>
                <w:rFonts w:hint="eastAsia" w:ascii="仿宋" w:hAnsi="仿宋" w:eastAsia="仿宋" w:cs="仿宋"/>
                <w:color w:val="000000"/>
                <w:kern w:val="0"/>
                <w:szCs w:val="21"/>
                <w:lang w:bidi="ar"/>
              </w:rPr>
              <w:t>分</w:t>
            </w:r>
            <w:r>
              <w:rPr>
                <w:rFonts w:ascii="Times New Roman" w:hAnsi="Times New Roman" w:eastAsia="宋体" w:cs="Times New Roman"/>
                <w:color w:val="000000"/>
                <w:kern w:val="0"/>
                <w:szCs w:val="21"/>
                <w:lang w:bidi="ar"/>
              </w:rPr>
              <w:t xml:space="preserve">) </w:t>
            </w:r>
          </w:p>
          <w:p>
            <w:pPr>
              <w:widowControl/>
              <w:jc w:val="left"/>
            </w:pPr>
            <w:r>
              <w:rPr>
                <w:rFonts w:hint="eastAsia" w:ascii="仿宋" w:hAnsi="仿宋" w:eastAsia="仿宋" w:cs="仿宋"/>
                <w:color w:val="000000"/>
                <w:kern w:val="0"/>
                <w:szCs w:val="21"/>
                <w:lang w:bidi="ar"/>
              </w:rPr>
              <w:t>用完吹风机后未关电源</w:t>
            </w:r>
            <w:r>
              <w:rPr>
                <w:rFonts w:ascii="Times New Roman" w:hAnsi="Times New Roman" w:eastAsia="宋体" w:cs="Times New Roman"/>
                <w:color w:val="000000"/>
                <w:kern w:val="0"/>
                <w:szCs w:val="21"/>
                <w:lang w:bidi="ar"/>
              </w:rPr>
              <w:t xml:space="preserve"> (</w:t>
            </w:r>
            <w:r>
              <w:rPr>
                <w:rFonts w:hint="eastAsia" w:ascii="仿宋" w:hAnsi="仿宋" w:eastAsia="仿宋" w:cs="仿宋"/>
                <w:color w:val="000000"/>
                <w:kern w:val="0"/>
                <w:szCs w:val="21"/>
                <w:lang w:bidi="ar"/>
              </w:rPr>
              <w:t xml:space="preserve">扣 </w:t>
            </w:r>
            <w:r>
              <w:rPr>
                <w:rFonts w:ascii="Times New Roman" w:hAnsi="Times New Roman" w:eastAsia="宋体" w:cs="Times New Roman"/>
                <w:color w:val="000000"/>
                <w:kern w:val="0"/>
                <w:szCs w:val="21"/>
                <w:lang w:bidi="ar"/>
              </w:rPr>
              <w:t xml:space="preserve">0.5 </w:t>
            </w:r>
            <w:r>
              <w:rPr>
                <w:rFonts w:hint="eastAsia" w:ascii="仿宋" w:hAnsi="仿宋" w:eastAsia="仿宋" w:cs="仿宋"/>
                <w:color w:val="000000"/>
                <w:kern w:val="0"/>
                <w:szCs w:val="21"/>
                <w:lang w:bidi="ar"/>
              </w:rPr>
              <w:t>分</w:t>
            </w:r>
            <w:r>
              <w:rPr>
                <w:rFonts w:ascii="Times New Roman" w:hAnsi="Times New Roman" w:eastAsia="宋体" w:cs="Times New Roman"/>
                <w:color w:val="000000"/>
                <w:kern w:val="0"/>
                <w:szCs w:val="21"/>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 w:val="20"/>
                <w:szCs w:val="20"/>
                <w:lang w:bidi="ar"/>
              </w:rPr>
              <w:t>未进行显微镜观察操作</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3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sz w:val="20"/>
                <w:szCs w:val="22"/>
              </w:rPr>
            </w:pPr>
            <w:r>
              <w:rPr>
                <w:rFonts w:hint="eastAsia" w:ascii="仿宋" w:hAnsi="仿宋" w:eastAsia="仿宋" w:cs="仿宋"/>
                <w:color w:val="000000"/>
                <w:kern w:val="0"/>
                <w:sz w:val="20"/>
                <w:szCs w:val="20"/>
                <w:lang w:bidi="ar"/>
              </w:rPr>
              <w:t>湿手操作显微镜</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 w:val="20"/>
                <w:szCs w:val="20"/>
                <w:lang w:bidi="ar"/>
              </w:rPr>
              <w:t>湿样品直接置于显微镜下观察</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Cs w:val="21"/>
                <w:lang w:bidi="ar"/>
              </w:rPr>
              <w:t>观察过程中用手在载物台上直接推动试样</w:t>
            </w:r>
            <w:r>
              <w:rPr>
                <w:rFonts w:ascii="Times New Roman" w:hAnsi="Times New Roman" w:eastAsia="宋体" w:cs="Times New Roman"/>
                <w:color w:val="000000"/>
                <w:kern w:val="0"/>
                <w:szCs w:val="21"/>
                <w:lang w:bidi="ar"/>
              </w:rPr>
              <w:t xml:space="preserve"> (</w:t>
            </w:r>
            <w:r>
              <w:rPr>
                <w:rFonts w:hint="eastAsia" w:ascii="仿宋" w:hAnsi="仿宋" w:eastAsia="仿宋" w:cs="仿宋"/>
                <w:color w:val="000000"/>
                <w:kern w:val="0"/>
                <w:szCs w:val="21"/>
                <w:lang w:bidi="ar"/>
              </w:rPr>
              <w:t xml:space="preserve">扣 </w:t>
            </w:r>
            <w:r>
              <w:rPr>
                <w:rFonts w:ascii="Times New Roman" w:hAnsi="Times New Roman" w:eastAsia="宋体" w:cs="Times New Roman"/>
                <w:color w:val="000000"/>
                <w:kern w:val="0"/>
                <w:szCs w:val="21"/>
                <w:lang w:bidi="ar"/>
              </w:rPr>
              <w:t xml:space="preserve">0.5 </w:t>
            </w:r>
            <w:r>
              <w:rPr>
                <w:rFonts w:hint="eastAsia" w:ascii="仿宋" w:hAnsi="仿宋" w:eastAsia="仿宋" w:cs="仿宋"/>
                <w:color w:val="000000"/>
                <w:kern w:val="0"/>
                <w:szCs w:val="21"/>
                <w:lang w:bidi="ar"/>
              </w:rPr>
              <w:t>分</w:t>
            </w:r>
            <w:r>
              <w:rPr>
                <w:rFonts w:ascii="Times New Roman" w:hAnsi="Times New Roman" w:eastAsia="宋体" w:cs="Times New Roman"/>
                <w:color w:val="000000"/>
                <w:kern w:val="0"/>
                <w:szCs w:val="21"/>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 w:val="20"/>
                <w:szCs w:val="20"/>
                <w:lang w:bidi="ar"/>
              </w:rPr>
              <w:t>比赛结束时尚未完成工位复原</w:t>
            </w:r>
            <w:r>
              <w:rPr>
                <w:rFonts w:ascii="Times New Roman" w:hAnsi="Times New Roman" w:eastAsia="宋体" w:cs="Times New Roman"/>
                <w:color w:val="000000"/>
                <w:kern w:val="0"/>
                <w:sz w:val="20"/>
                <w:szCs w:val="20"/>
                <w:lang w:bidi="ar"/>
              </w:rPr>
              <w:t xml:space="preserve"> (</w:t>
            </w:r>
            <w:r>
              <w:rPr>
                <w:rFonts w:hint="eastAsia" w:ascii="仿宋" w:hAnsi="仿宋" w:eastAsia="仿宋" w:cs="仿宋"/>
                <w:color w:val="000000"/>
                <w:kern w:val="0"/>
                <w:sz w:val="20"/>
                <w:szCs w:val="20"/>
                <w:lang w:bidi="ar"/>
              </w:rPr>
              <w:t>包括未取出砂纸、抛光布；工位未整理；显微镜未复位等</w:t>
            </w:r>
            <w:r>
              <w:rPr>
                <w:rFonts w:ascii="Times New Roman" w:hAnsi="Times New Roman" w:eastAsia="宋体" w:cs="Times New Roman"/>
                <w:color w:val="000000"/>
                <w:kern w:val="0"/>
                <w:sz w:val="20"/>
                <w:szCs w:val="20"/>
                <w:lang w:bidi="ar"/>
              </w:rPr>
              <w:t>) (</w:t>
            </w:r>
            <w:r>
              <w:rPr>
                <w:rFonts w:hint="eastAsia" w:ascii="仿宋" w:hAnsi="仿宋" w:eastAsia="仿宋" w:cs="仿宋"/>
                <w:color w:val="000000"/>
                <w:kern w:val="0"/>
                <w:sz w:val="20"/>
                <w:szCs w:val="20"/>
                <w:lang w:bidi="ar"/>
              </w:rPr>
              <w:t xml:space="preserve">扣 </w:t>
            </w:r>
            <w:r>
              <w:rPr>
                <w:rFonts w:ascii="Times New Roman" w:hAnsi="Times New Roman" w:eastAsia="宋体" w:cs="Times New Roman"/>
                <w:color w:val="000000"/>
                <w:kern w:val="0"/>
                <w:sz w:val="20"/>
                <w:szCs w:val="20"/>
                <w:lang w:bidi="ar"/>
              </w:rPr>
              <w:t xml:space="preserve">0.5 </w:t>
            </w:r>
            <w:r>
              <w:rPr>
                <w:rFonts w:hint="eastAsia" w:ascii="仿宋" w:hAnsi="仿宋" w:eastAsia="仿宋" w:cs="仿宋"/>
                <w:color w:val="000000"/>
                <w:kern w:val="0"/>
                <w:sz w:val="20"/>
                <w:szCs w:val="20"/>
                <w:lang w:bidi="ar"/>
              </w:rPr>
              <w:t xml:space="preserve">分或 </w:t>
            </w:r>
            <w:r>
              <w:rPr>
                <w:rFonts w:ascii="Times New Roman" w:hAnsi="Times New Roman" w:eastAsia="宋体" w:cs="Times New Roman"/>
                <w:color w:val="000000"/>
                <w:kern w:val="0"/>
                <w:sz w:val="20"/>
                <w:szCs w:val="20"/>
                <w:lang w:bidi="ar"/>
              </w:rPr>
              <w:t xml:space="preserve">1 </w:t>
            </w:r>
            <w:r>
              <w:rPr>
                <w:rFonts w:hint="eastAsia" w:ascii="仿宋" w:hAnsi="仿宋" w:eastAsia="仿宋" w:cs="仿宋"/>
                <w:color w:val="000000"/>
                <w:kern w:val="0"/>
                <w:sz w:val="20"/>
                <w:szCs w:val="20"/>
                <w:lang w:bidi="ar"/>
              </w:rPr>
              <w:t>分</w:t>
            </w:r>
            <w:r>
              <w:rPr>
                <w:rFonts w:ascii="Times New Roman" w:hAnsi="Times New Roman" w:eastAsia="宋体" w:cs="Times New Roman"/>
                <w:color w:val="000000"/>
                <w:kern w:val="0"/>
                <w:sz w:val="20"/>
                <w:szCs w:val="20"/>
                <w:lang w:bidi="ar"/>
              </w:rPr>
              <w:t xml:space="preserve">) </w:t>
            </w:r>
          </w:p>
          <w:p>
            <w:pPr>
              <w:widowControl/>
              <w:jc w:val="left"/>
              <w:rPr>
                <w:rFonts w:ascii="Times New Roman" w:hAnsi="Times New Roman" w:eastAsia="宋体" w:cs="Times New Roman"/>
                <w:color w:val="000000"/>
                <w:kern w:val="0"/>
                <w:sz w:val="20"/>
                <w:szCs w:val="20"/>
                <w:lang w:bidi="ar"/>
              </w:rPr>
            </w:pPr>
            <w:r>
              <w:rPr>
                <w:rFonts w:hint="eastAsia" w:ascii="仿宋" w:hAnsi="仿宋" w:eastAsia="仿宋" w:cs="仿宋"/>
                <w:color w:val="000000"/>
                <w:kern w:val="0"/>
                <w:szCs w:val="21"/>
                <w:lang w:bidi="ar"/>
              </w:rPr>
              <w:t>在赛场内有严重影响其他选手正常操作、正常运动的行为</w:t>
            </w:r>
            <w:r>
              <w:rPr>
                <w:rFonts w:ascii="Times New Roman" w:hAnsi="Times New Roman" w:eastAsia="宋体" w:cs="Times New Roman"/>
                <w:color w:val="000000"/>
                <w:kern w:val="0"/>
                <w:szCs w:val="21"/>
                <w:lang w:bidi="ar"/>
              </w:rPr>
              <w:t xml:space="preserve"> (</w:t>
            </w:r>
            <w:r>
              <w:rPr>
                <w:rFonts w:hint="eastAsia" w:ascii="仿宋" w:hAnsi="仿宋" w:eastAsia="仿宋" w:cs="仿宋"/>
                <w:color w:val="000000"/>
                <w:kern w:val="0"/>
                <w:szCs w:val="21"/>
                <w:lang w:bidi="ar"/>
              </w:rPr>
              <w:t xml:space="preserve">视情节严重程度扣 </w:t>
            </w:r>
            <w:r>
              <w:rPr>
                <w:rFonts w:ascii="Times New Roman" w:hAnsi="Times New Roman" w:eastAsia="宋体" w:cs="Times New Roman"/>
                <w:color w:val="000000"/>
                <w:kern w:val="0"/>
                <w:szCs w:val="21"/>
                <w:lang w:bidi="ar"/>
              </w:rPr>
              <w:t xml:space="preserve">0.5 </w:t>
            </w:r>
            <w:r>
              <w:rPr>
                <w:rFonts w:hint="eastAsia" w:ascii="仿宋" w:hAnsi="仿宋" w:eastAsia="仿宋" w:cs="仿宋"/>
                <w:color w:val="000000"/>
                <w:kern w:val="0"/>
                <w:szCs w:val="21"/>
                <w:lang w:bidi="ar"/>
              </w:rPr>
              <w:t xml:space="preserve">分或 </w:t>
            </w:r>
            <w:r>
              <w:rPr>
                <w:rFonts w:ascii="Times New Roman" w:hAnsi="Times New Roman" w:eastAsia="宋体" w:cs="Times New Roman"/>
                <w:color w:val="000000"/>
                <w:kern w:val="0"/>
                <w:szCs w:val="21"/>
                <w:lang w:bidi="ar"/>
              </w:rPr>
              <w:t xml:space="preserve">1 </w:t>
            </w:r>
            <w:r>
              <w:rPr>
                <w:rFonts w:hint="eastAsia" w:ascii="仿宋" w:hAnsi="仿宋" w:eastAsia="仿宋" w:cs="仿宋"/>
                <w:color w:val="000000"/>
                <w:kern w:val="0"/>
                <w:szCs w:val="21"/>
                <w:lang w:bidi="ar"/>
              </w:rPr>
              <w:t>分</w:t>
            </w:r>
            <w:r>
              <w:rPr>
                <w:rFonts w:ascii="Times New Roman" w:hAnsi="Times New Roman" w:eastAsia="宋体" w:cs="Times New Roman"/>
                <w:color w:val="000000"/>
                <w:kern w:val="0"/>
                <w:szCs w:val="21"/>
                <w:lang w:bidi="ar"/>
              </w:rPr>
              <w:t xml:space="preserve">) </w:t>
            </w:r>
          </w:p>
        </w:tc>
      </w:tr>
    </w:tbl>
    <w:p>
      <w:pPr>
        <w:spacing w:line="570" w:lineRule="exact"/>
        <w:ind w:firstLine="4680" w:firstLineChars="1500"/>
        <w:jc w:val="left"/>
        <w:rPr>
          <w:rFonts w:ascii="仿宋" w:hAnsi="仿宋" w:eastAsia="仿宋" w:cs="仿宋"/>
          <w:spacing w:val="-4"/>
          <w:sz w:val="32"/>
          <w:szCs w:val="32"/>
        </w:rPr>
      </w:pPr>
    </w:p>
    <w:p>
      <w:pPr>
        <w:spacing w:line="570" w:lineRule="exact"/>
        <w:ind w:firstLine="4680" w:firstLineChars="1500"/>
        <w:jc w:val="left"/>
        <w:rPr>
          <w:rFonts w:ascii="仿宋" w:hAnsi="仿宋" w:eastAsia="仿宋" w:cs="仿宋"/>
          <w:spacing w:val="-4"/>
          <w:sz w:val="32"/>
          <w:szCs w:val="32"/>
        </w:rPr>
      </w:pPr>
    </w:p>
    <w:p>
      <w:pPr>
        <w:spacing w:line="570" w:lineRule="exact"/>
        <w:ind w:firstLine="4680" w:firstLineChars="1500"/>
        <w:jc w:val="left"/>
        <w:rPr>
          <w:rFonts w:ascii="仿宋" w:hAnsi="仿宋" w:eastAsia="仿宋" w:cs="仿宋"/>
          <w:spacing w:val="-4"/>
          <w:sz w:val="32"/>
          <w:szCs w:val="32"/>
        </w:rPr>
      </w:pPr>
      <w:r>
        <w:rPr>
          <w:rFonts w:hint="eastAsia" w:ascii="仿宋" w:hAnsi="仿宋" w:eastAsia="仿宋" w:cs="仿宋"/>
          <w:spacing w:val="-4"/>
          <w:sz w:val="32"/>
          <w:szCs w:val="32"/>
        </w:rPr>
        <w:t>机械电气与信息工程学院</w:t>
      </w:r>
    </w:p>
    <w:p>
      <w:pPr>
        <w:spacing w:line="520" w:lineRule="exact"/>
        <w:ind w:firstLine="5304" w:firstLineChars="1700"/>
        <w:rPr>
          <w:rFonts w:ascii="仿宋_GB2312" w:hAnsi="仿宋_GB2312" w:eastAsia="仿宋_GB2312" w:cs="仿宋_GB2312"/>
          <w:spacing w:val="-4"/>
          <w:sz w:val="32"/>
          <w:szCs w:val="32"/>
        </w:rPr>
      </w:pPr>
      <w:r>
        <w:rPr>
          <w:rFonts w:hint="eastAsia" w:ascii="仿宋_GB2312" w:eastAsia="仿宋_GB2312"/>
          <w:spacing w:val="-4"/>
          <w:sz w:val="32"/>
          <w:szCs w:val="32"/>
        </w:rPr>
        <w:t>2024</w:t>
      </w:r>
      <w:r>
        <w:rPr>
          <w:rFonts w:hint="eastAsia" w:ascii="仿宋_GB2312" w:hAnsi="仿宋_GB2312" w:eastAsia="仿宋_GB2312" w:cs="仿宋_GB2312"/>
          <w:spacing w:val="-4"/>
          <w:sz w:val="32"/>
          <w:szCs w:val="32"/>
        </w:rPr>
        <w:t>年3月1</w:t>
      </w: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rPr>
        <w:t xml:space="preserve">日  </w:t>
      </w:r>
    </w:p>
    <w:p>
      <w:pPr>
        <w:autoSpaceDE w:val="0"/>
        <w:autoSpaceDN w:val="0"/>
        <w:spacing w:line="570" w:lineRule="exact"/>
        <w:ind w:firstLine="280" w:firstLineChars="100"/>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28"/>
          <w:szCs w:val="28"/>
          <w:lang w:bidi="zh-CN"/>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22225</wp:posOffset>
                </wp:positionV>
                <wp:extent cx="5600700" cy="15240"/>
                <wp:effectExtent l="0" t="4445" r="0" b="8890"/>
                <wp:wrapNone/>
                <wp:docPr id="2" name="直接连接符 2"/>
                <wp:cNvGraphicFramePr/>
                <a:graphic xmlns:a="http://schemas.openxmlformats.org/drawingml/2006/main">
                  <a:graphicData uri="http://schemas.microsoft.com/office/word/2010/wordprocessingShape">
                    <wps:wsp>
                      <wps:cNvCnPr/>
                      <wps:spPr>
                        <a:xfrm flipV="1">
                          <a:off x="0" y="0"/>
                          <a:ext cx="5600700" cy="15240"/>
                        </a:xfrm>
                        <a:prstGeom prst="line">
                          <a:avLst/>
                        </a:prstGeom>
                        <a:ln w="90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55pt;margin-top:1.75pt;height:1.2pt;width:441pt;z-index:251661312;mso-width-relative:page;mso-height-relative:page;" filled="f" stroked="t" coordsize="21600,21600" o:gfxdata="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iQIzLWAAAABgEAAA8AAAAAAAAAAQAgAAAAIgAAAGRycy9kb3ducmV2Lnht&#10;bFBLAQIUABQAAAAIAIdO4kAiK9I++wEAAPQDAAAOAAAAAAAAAAEAIAAAACUBAABkcnMvZTJvRG9j&#10;LnhtbFBLBQYAAAAABgAGAFkBAACSBQAAAAA=&#10;">
                <v:fill on="f" focussize="0,0"/>
                <v:stroke weight="0.708661417322835pt" color="#FF0000" joinstyle="round"/>
                <v:imagedata o:title=""/>
                <o:lock v:ext="edit" aspectratio="f"/>
              </v:line>
            </w:pict>
          </mc:Fallback>
        </mc:AlternateContent>
      </w:r>
      <w:r>
        <w:rPr>
          <w:rFonts w:hint="eastAsia" w:ascii="仿宋_GB2312" w:hAnsi="仿宋_GB2312" w:eastAsia="仿宋_GB2312" w:cs="仿宋_GB2312"/>
          <w:kern w:val="0"/>
          <w:sz w:val="28"/>
          <w:szCs w:val="28"/>
          <w:lang w:bidi="zh-CN"/>
        </w:rPr>
        <w:t xml:space="preserve">抄送：育人与教学处。 </w:t>
      </w:r>
      <w:r>
        <w:rPr>
          <w:rFonts w:hint="eastAsia" w:ascii="仿宋_GB2312" w:hAnsi="仿宋_GB2312" w:eastAsia="仿宋_GB2312" w:cs="仿宋_GB2312"/>
          <w:kern w:val="0"/>
          <w:sz w:val="32"/>
          <w:szCs w:val="32"/>
          <w:lang w:bidi="zh-CN"/>
        </w:rPr>
        <w:t xml:space="preserve">                      </w:t>
      </w:r>
    </w:p>
    <w:p>
      <w:pPr>
        <w:autoSpaceDE w:val="0"/>
        <w:autoSpaceDN w:val="0"/>
        <w:spacing w:line="570" w:lineRule="exact"/>
        <w:ind w:firstLine="280" w:firstLineChars="100"/>
        <w:rPr>
          <w:rFonts w:ascii="仿宋_GB2312" w:hAnsi="仿宋_GB2312" w:eastAsia="仿宋_GB2312" w:cs="仿宋_GB2312"/>
          <w:kern w:val="0"/>
          <w:sz w:val="32"/>
          <w:szCs w:val="32"/>
          <w:lang w:bidi="zh-CN"/>
        </w:rPr>
      </w:pPr>
      <w:r>
        <w:rPr>
          <w:rFonts w:hint="eastAsia" w:ascii="仿宋_GB2312" w:hAnsi="仿宋_GB2312" w:eastAsia="仿宋_GB2312" w:cs="仿宋_GB2312"/>
          <w:kern w:val="0"/>
          <w:sz w:val="28"/>
          <w:szCs w:val="28"/>
          <w:lang w:bidi="zh-CN"/>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372745</wp:posOffset>
                </wp:positionV>
                <wp:extent cx="5600700" cy="15240"/>
                <wp:effectExtent l="0" t="4445" r="0" b="8890"/>
                <wp:wrapNone/>
                <wp:docPr id="3" name="直接连接符 3"/>
                <wp:cNvGraphicFramePr/>
                <a:graphic xmlns:a="http://schemas.openxmlformats.org/drawingml/2006/main">
                  <a:graphicData uri="http://schemas.microsoft.com/office/word/2010/wordprocessingShape">
                    <wps:wsp>
                      <wps:cNvCnPr/>
                      <wps:spPr>
                        <a:xfrm flipV="1">
                          <a:off x="0" y="0"/>
                          <a:ext cx="5600700" cy="15240"/>
                        </a:xfrm>
                        <a:prstGeom prst="line">
                          <a:avLst/>
                        </a:prstGeom>
                        <a:ln w="90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35pt;margin-top:29.35pt;height:1.2pt;width:441pt;z-index:251662336;mso-width-relative:page;mso-height-relative:page;" filled="f" stroked="t" coordsize="21600,21600" o:gfxdata="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poEa1gAAAAcBAAAPAAAAAAAAAAEAIAAAACIAAABkcnMvZG93bnJldi54&#10;bWxQSwECFAAUAAAACACHTuJAIt35NvwBAAD0AwAADgAAAAAAAAABACAAAAAlAQAAZHJzL2Uyb0Rv&#10;Yy54bWxQSwUGAAAAAAYABgBZAQAAkwUAAAAA&#10;">
                <v:fill on="f" focussize="0,0"/>
                <v:stroke weight="0.708661417322835pt" color="#FF0000" joinstyle="round"/>
                <v:imagedata o:title=""/>
                <o:lock v:ext="edit" aspectratio="f"/>
              </v:line>
            </w:pict>
          </mc:Fallback>
        </mc:AlternateContent>
      </w:r>
      <w:r>
        <w:rPr>
          <w:rFonts w:hint="eastAsia" w:ascii="仿宋_GB2312" w:hAnsi="仿宋_GB2312" w:eastAsia="仿宋_GB2312" w:cs="仿宋_GB2312"/>
          <w:kern w:val="0"/>
          <w:sz w:val="28"/>
          <w:szCs w:val="28"/>
          <w:lang w:bidi="zh-CN"/>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14605</wp:posOffset>
                </wp:positionV>
                <wp:extent cx="5600700" cy="15240"/>
                <wp:effectExtent l="0" t="4445" r="0" b="8890"/>
                <wp:wrapNone/>
                <wp:docPr id="4" name="直接连接符 4"/>
                <wp:cNvGraphicFramePr/>
                <a:graphic xmlns:a="http://schemas.openxmlformats.org/drawingml/2006/main">
                  <a:graphicData uri="http://schemas.microsoft.com/office/word/2010/wordprocessingShape">
                    <wps:wsp>
                      <wps:cNvCnPr/>
                      <wps:spPr>
                        <a:xfrm flipV="1">
                          <a:off x="0" y="0"/>
                          <a:ext cx="5600700" cy="15240"/>
                        </a:xfrm>
                        <a:prstGeom prst="line">
                          <a:avLst/>
                        </a:prstGeom>
                        <a:ln w="90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65pt;margin-top:1.15pt;height:1.2pt;width:441pt;z-index:251660288;mso-width-relative:page;mso-height-relative:page;" filled="f" stroked="t" coordsize="21600,21600" o:gfxdata="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7Gtp1gAAAAYBAAAPAAAAAAAAAAEAIAAAACIAAABkcnMvZG93bnJldi54&#10;bWxQSwECFAAUAAAACACHTuJAIh8qDvwBAAD0AwAADgAAAAAAAAABACAAAAAlAQAAZHJzL2Uyb0Rv&#10;Yy54bWxQSwUGAAAAAAYABgBZAQAAkwUAAAAA&#10;">
                <v:fill on="f" focussize="0,0"/>
                <v:stroke weight="0.708661417322835pt" color="#FF0000" joinstyle="round"/>
                <v:imagedata o:title=""/>
                <o:lock v:ext="edit" aspectratio="f"/>
              </v:line>
            </w:pict>
          </mc:Fallback>
        </mc:AlternateContent>
      </w:r>
      <w:r>
        <w:rPr>
          <w:rFonts w:hint="eastAsia" w:ascii="仿宋_GB2312" w:hAnsi="仿宋_GB2312" w:eastAsia="仿宋_GB2312" w:cs="仿宋_GB2312"/>
          <w:kern w:val="0"/>
          <w:sz w:val="28"/>
          <w:szCs w:val="28"/>
          <w:lang w:bidi="zh-CN"/>
        </w:rPr>
        <w:t xml:space="preserve">机械电气与信息工程学院     </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32"/>
          <w:szCs w:val="32"/>
          <w:lang w:val="en-US" w:bidi="zh-CN"/>
        </w:rPr>
        <w:t xml:space="preserve"> </w:t>
      </w:r>
      <w:r>
        <w:rPr>
          <w:rFonts w:hint="eastAsia" w:ascii="仿宋_GB2312" w:hAnsi="仿宋_GB2312" w:eastAsia="仿宋_GB2312" w:cs="仿宋_GB2312"/>
          <w:kern w:val="0"/>
          <w:sz w:val="32"/>
          <w:szCs w:val="32"/>
          <w:lang w:bidi="zh-CN"/>
        </w:rPr>
        <w:t xml:space="preserve"> </w:t>
      </w:r>
      <w:r>
        <w:rPr>
          <w:rFonts w:hint="eastAsia" w:ascii="仿宋_GB2312" w:hAnsi="仿宋_GB2312" w:eastAsia="仿宋_GB2312" w:cs="仿宋_GB2312"/>
          <w:kern w:val="0"/>
          <w:sz w:val="28"/>
          <w:szCs w:val="28"/>
          <w:lang w:bidi="zh-CN"/>
        </w:rPr>
        <w:t>2024年3月1</w:t>
      </w:r>
      <w:r>
        <w:rPr>
          <w:rFonts w:hint="eastAsia" w:ascii="仿宋_GB2312" w:hAnsi="仿宋_GB2312" w:eastAsia="仿宋_GB2312" w:cs="仿宋_GB2312"/>
          <w:kern w:val="0"/>
          <w:sz w:val="28"/>
          <w:szCs w:val="28"/>
          <w:lang w:val="en-US" w:bidi="zh-CN"/>
        </w:rPr>
        <w:t>4</w:t>
      </w:r>
      <w:r>
        <w:rPr>
          <w:rFonts w:hint="eastAsia" w:ascii="仿宋_GB2312" w:hAnsi="仿宋_GB2312" w:eastAsia="仿宋_GB2312" w:cs="仿宋_GB2312"/>
          <w:kern w:val="0"/>
          <w:sz w:val="28"/>
          <w:szCs w:val="28"/>
          <w:lang w:bidi="zh-CN"/>
        </w:rPr>
        <w:t>日印发</w:t>
      </w:r>
    </w:p>
    <w:p>
      <w:pPr>
        <w:pStyle w:val="13"/>
        <w:ind w:firstLine="200"/>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1282FE-1513-4A82-93B1-F4F15C35D7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ECA7461-C1E7-4E3A-8060-7FF72B21201A}"/>
  </w:font>
  <w:font w:name="方正小标宋简体">
    <w:panose1 w:val="02000000000000000000"/>
    <w:charset w:val="86"/>
    <w:family w:val="auto"/>
    <w:pitch w:val="default"/>
    <w:sig w:usb0="00000001" w:usb1="08000000" w:usb2="00000000" w:usb3="00000000" w:csb0="00040000" w:csb1="00000000"/>
    <w:embedRegular r:id="rId3" w:fontKey="{3110951A-5B16-4E50-B7DA-680515AF05C2}"/>
  </w:font>
  <w:font w:name="仿宋_GB2312">
    <w:altName w:val="仿宋"/>
    <w:panose1 w:val="00000000000000000000"/>
    <w:charset w:val="86"/>
    <w:family w:val="auto"/>
    <w:pitch w:val="default"/>
    <w:sig w:usb0="00000000" w:usb1="00000000" w:usb2="00000000" w:usb3="00000000" w:csb0="00040000" w:csb1="00000000"/>
    <w:embedRegular r:id="rId4" w:fontKey="{58DDBE5B-13AF-4DC7-8561-8DC7D745B1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122E7"/>
    <w:multiLevelType w:val="multilevel"/>
    <w:tmpl w:val="556122E7"/>
    <w:lvl w:ilvl="0" w:tentative="0">
      <w:start w:val="1"/>
      <w:numFmt w:val="japaneseCounting"/>
      <w:lvlText w:val="%1、"/>
      <w:lvlJc w:val="left"/>
      <w:pPr>
        <w:ind w:left="1411" w:hanging="720"/>
      </w:pPr>
      <w:rPr>
        <w:rFonts w:hint="default"/>
      </w:rPr>
    </w:lvl>
    <w:lvl w:ilvl="1" w:tentative="0">
      <w:start w:val="1"/>
      <w:numFmt w:val="lowerLetter"/>
      <w:lvlText w:val="%2)"/>
      <w:lvlJc w:val="left"/>
      <w:pPr>
        <w:ind w:left="1571" w:hanging="440"/>
      </w:pPr>
    </w:lvl>
    <w:lvl w:ilvl="2" w:tentative="0">
      <w:start w:val="1"/>
      <w:numFmt w:val="lowerRoman"/>
      <w:lvlText w:val="%3."/>
      <w:lvlJc w:val="right"/>
      <w:pPr>
        <w:ind w:left="2011" w:hanging="440"/>
      </w:pPr>
    </w:lvl>
    <w:lvl w:ilvl="3" w:tentative="0">
      <w:start w:val="1"/>
      <w:numFmt w:val="decimal"/>
      <w:lvlText w:val="%4."/>
      <w:lvlJc w:val="left"/>
      <w:pPr>
        <w:ind w:left="2451" w:hanging="440"/>
      </w:pPr>
    </w:lvl>
    <w:lvl w:ilvl="4" w:tentative="0">
      <w:start w:val="1"/>
      <w:numFmt w:val="lowerLetter"/>
      <w:lvlText w:val="%5)"/>
      <w:lvlJc w:val="left"/>
      <w:pPr>
        <w:ind w:left="2891" w:hanging="440"/>
      </w:pPr>
    </w:lvl>
    <w:lvl w:ilvl="5" w:tentative="0">
      <w:start w:val="1"/>
      <w:numFmt w:val="lowerRoman"/>
      <w:lvlText w:val="%6."/>
      <w:lvlJc w:val="right"/>
      <w:pPr>
        <w:ind w:left="3331" w:hanging="440"/>
      </w:pPr>
    </w:lvl>
    <w:lvl w:ilvl="6" w:tentative="0">
      <w:start w:val="1"/>
      <w:numFmt w:val="decimal"/>
      <w:lvlText w:val="%7."/>
      <w:lvlJc w:val="left"/>
      <w:pPr>
        <w:ind w:left="3771" w:hanging="440"/>
      </w:pPr>
    </w:lvl>
    <w:lvl w:ilvl="7" w:tentative="0">
      <w:start w:val="1"/>
      <w:numFmt w:val="lowerLetter"/>
      <w:lvlText w:val="%8)"/>
      <w:lvlJc w:val="left"/>
      <w:pPr>
        <w:ind w:left="4211" w:hanging="440"/>
      </w:pPr>
    </w:lvl>
    <w:lvl w:ilvl="8" w:tentative="0">
      <w:start w:val="1"/>
      <w:numFmt w:val="lowerRoman"/>
      <w:lvlText w:val="%9."/>
      <w:lvlJc w:val="right"/>
      <w:pPr>
        <w:ind w:left="465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MGRjM2NiMzJiOTlmMzFjZmY3ZDYxNDQyODNkNDAifQ=="/>
  </w:docVars>
  <w:rsids>
    <w:rsidRoot w:val="28316AD7"/>
    <w:rsid w:val="001A6790"/>
    <w:rsid w:val="004B2B21"/>
    <w:rsid w:val="00874270"/>
    <w:rsid w:val="00956ED8"/>
    <w:rsid w:val="00AF21E9"/>
    <w:rsid w:val="00C9016B"/>
    <w:rsid w:val="00D02B9E"/>
    <w:rsid w:val="05035E30"/>
    <w:rsid w:val="0B5954DA"/>
    <w:rsid w:val="0C030754"/>
    <w:rsid w:val="0C0362D5"/>
    <w:rsid w:val="16383094"/>
    <w:rsid w:val="17345C65"/>
    <w:rsid w:val="1C6633A6"/>
    <w:rsid w:val="20A751C0"/>
    <w:rsid w:val="217D510E"/>
    <w:rsid w:val="21F84109"/>
    <w:rsid w:val="22EC154F"/>
    <w:rsid w:val="26421163"/>
    <w:rsid w:val="27D973C9"/>
    <w:rsid w:val="27EA57B3"/>
    <w:rsid w:val="28316AD7"/>
    <w:rsid w:val="2BA154D8"/>
    <w:rsid w:val="2CAC5555"/>
    <w:rsid w:val="2E0A283D"/>
    <w:rsid w:val="2FFF6AA8"/>
    <w:rsid w:val="30E738F1"/>
    <w:rsid w:val="32C50CA3"/>
    <w:rsid w:val="336C0228"/>
    <w:rsid w:val="346C076D"/>
    <w:rsid w:val="350B73DD"/>
    <w:rsid w:val="35EA4485"/>
    <w:rsid w:val="383E64EC"/>
    <w:rsid w:val="388C52AC"/>
    <w:rsid w:val="3A1357D6"/>
    <w:rsid w:val="3A5F79C6"/>
    <w:rsid w:val="3A6C7443"/>
    <w:rsid w:val="3A7E0E22"/>
    <w:rsid w:val="3D1C49E4"/>
    <w:rsid w:val="3E083DF4"/>
    <w:rsid w:val="42FA3F0E"/>
    <w:rsid w:val="46206AF2"/>
    <w:rsid w:val="4BE82BDD"/>
    <w:rsid w:val="4BF60444"/>
    <w:rsid w:val="4FBA075B"/>
    <w:rsid w:val="55BC0449"/>
    <w:rsid w:val="5D2C48AB"/>
    <w:rsid w:val="606A2812"/>
    <w:rsid w:val="665F0957"/>
    <w:rsid w:val="6ACD3624"/>
    <w:rsid w:val="6E527AE2"/>
    <w:rsid w:val="6F35524C"/>
    <w:rsid w:val="729B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08"/>
    </w:pPr>
    <w:rPr>
      <w:rFonts w:ascii="仿宋" w:hAnsi="仿宋" w:eastAsia="仿宋" w:cs="仿宋"/>
      <w:sz w:val="32"/>
      <w:szCs w:val="32"/>
      <w:lang w:val="zh-CN" w:bidi="zh-CN"/>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page number"/>
    <w:basedOn w:val="9"/>
    <w:autoRedefine/>
    <w:qFormat/>
    <w:uiPriority w:val="0"/>
  </w:style>
  <w:style w:type="character" w:styleId="12">
    <w:name w:val="Hyperlink"/>
    <w:basedOn w:val="9"/>
    <w:autoRedefine/>
    <w:qFormat/>
    <w:uiPriority w:val="0"/>
    <w:rPr>
      <w:color w:val="0000FF"/>
      <w:u w:val="single"/>
    </w:rPr>
  </w:style>
  <w:style w:type="paragraph" w:customStyle="1" w:styleId="13">
    <w:name w:val="BodyText1I"/>
    <w:basedOn w:val="14"/>
    <w:qFormat/>
    <w:uiPriority w:val="0"/>
    <w:pPr>
      <w:ind w:firstLine="420" w:firstLineChars="100"/>
    </w:pPr>
    <w:rPr>
      <w:rFonts w:ascii="Calibri" w:hAnsi="Calibri" w:eastAsia="宋体"/>
      <w:kern w:val="0"/>
      <w:sz w:val="20"/>
      <w:szCs w:val="20"/>
    </w:rPr>
  </w:style>
  <w:style w:type="paragraph" w:customStyle="1" w:styleId="14">
    <w:name w:val="BodyText"/>
    <w:basedOn w:val="1"/>
    <w:autoRedefine/>
    <w:qFormat/>
    <w:uiPriority w:val="0"/>
    <w:pPr>
      <w:spacing w:after="120"/>
      <w:textAlignment w:val="baseline"/>
    </w:pPr>
  </w:style>
  <w:style w:type="character" w:customStyle="1" w:styleId="15">
    <w:name w:val="font01"/>
    <w:basedOn w:val="9"/>
    <w:autoRedefine/>
    <w:qFormat/>
    <w:uiPriority w:val="0"/>
    <w:rPr>
      <w:rFonts w:hint="default" w:ascii="Times New Roman" w:hAnsi="Times New Roman" w:cs="Times New Roman"/>
      <w:color w:val="000000"/>
      <w:sz w:val="28"/>
      <w:szCs w:val="28"/>
      <w:u w:val="none"/>
    </w:rPr>
  </w:style>
  <w:style w:type="character" w:customStyle="1" w:styleId="16">
    <w:name w:val="font31"/>
    <w:basedOn w:val="9"/>
    <w:autoRedefine/>
    <w:qFormat/>
    <w:uiPriority w:val="0"/>
    <w:rPr>
      <w:rFonts w:hint="eastAsia" w:ascii="仿宋" w:hAnsi="仿宋" w:eastAsia="仿宋" w:cs="仿宋"/>
      <w:color w:val="000000"/>
      <w:sz w:val="28"/>
      <w:szCs w:val="28"/>
      <w:u w:val="none"/>
    </w:rPr>
  </w:style>
  <w:style w:type="character" w:customStyle="1" w:styleId="17">
    <w:name w:val="font41"/>
    <w:basedOn w:val="9"/>
    <w:autoRedefine/>
    <w:qFormat/>
    <w:uiPriority w:val="0"/>
    <w:rPr>
      <w:rFonts w:hint="eastAsia" w:ascii="宋体" w:hAnsi="宋体" w:eastAsia="宋体" w:cs="宋体"/>
      <w:color w:val="000000"/>
      <w:sz w:val="28"/>
      <w:szCs w:val="28"/>
      <w:u w:val="none"/>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2064</Characters>
  <Lines>17</Lines>
  <Paragraphs>4</Paragraphs>
  <TotalTime>1</TotalTime>
  <ScaleCrop>false</ScaleCrop>
  <LinksUpToDate>false</LinksUpToDate>
  <CharactersWithSpaces>2421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2024-03-13T11:51:00Z</dcterms:created>
  <dc:creator>ADD</dc:creator>
  <cp:lastModifiedBy>邓莉莉</cp:lastModifiedBy>
  <dcterms:modified xsi:type="dcterms:W3CDTF">2024-03-14T06:45:57Z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4B7298EF5D784A9C8CE9CE280E300C3F_13</vt:lpwstr>
  </property>
</Properties>
</file>