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E29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28D4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 w14:paraId="022FB5DF"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电脑端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访问 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https://xitmst.xit.edu.cn/#/login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扫码登录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即可进入厦工门户系统。</w:t>
      </w:r>
    </w:p>
    <w:p w14:paraId="7932CE5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271A9FD1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登录有问题请咨询【信息化运营部】：0592-6667550。</w:t>
      </w:r>
    </w:p>
    <w:p w14:paraId="3074DF4C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2578B4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选中【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教务处系统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AB1942"/>
          <w:kern w:val="0"/>
          <w:sz w:val="24"/>
          <w:szCs w:val="24"/>
          <w:lang w:val="en-US" w:eastAsia="zh-CN" w:bidi="ar"/>
        </w:rPr>
        <w:t>新教务系统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】，即可进入新教务系统页面。</w:t>
      </w:r>
    </w:p>
    <w:p w14:paraId="0C8417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 w14:paraId="006445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105785" cy="3526790"/>
            <wp:effectExtent l="0" t="0" r="1841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24CD0C"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</w:p>
    <w:p w14:paraId="06703198">
      <w:pPr>
        <w:numPr>
          <w:ilvl w:val="0"/>
          <w:numId w:val="1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4C4C4C"/>
          <w:spacing w:val="0"/>
          <w:sz w:val="28"/>
          <w:szCs w:val="28"/>
          <w:lang w:val="en-US" w:eastAsia="zh-CN"/>
        </w:rPr>
        <w:t>重新学习选课操作说明</w:t>
      </w:r>
    </w:p>
    <w:p w14:paraId="1B35CC3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考试报名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】-【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成绩管理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】中选中【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重修报名选课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】，即可进入报名页面查询。</w:t>
      </w:r>
    </w:p>
    <w:p w14:paraId="448640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</w:p>
    <w:p w14:paraId="2E41BA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 w14:paraId="59E51C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 w14:paraId="646FC1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4670" cy="3157855"/>
            <wp:effectExtent l="0" t="0" r="5080" b="4445"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915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</w:p>
    <w:p w14:paraId="3344DE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67680" cy="2992755"/>
            <wp:effectExtent l="0" t="0" r="13970" b="17145"/>
            <wp:docPr id="2" name="图片 2" descr="L(_X`SE`_RF0FAK(D$N@9(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(_X`SE`_RF0FAK(D$N@9(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C11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EAAF0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在要进行重修的课程后点击【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报名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按钮，报名成功后点击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】按钮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弹出可选课程，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在可选课程列表页面</w:t>
      </w:r>
      <w:r>
        <w:rPr>
          <w:rFonts w:hint="eastAsia" w:ascii="宋体" w:hAnsi="宋体" w:cs="宋体"/>
          <w:color w:val="0000FF"/>
          <w:kern w:val="0"/>
          <w:sz w:val="24"/>
          <w:szCs w:val="24"/>
          <w:lang w:val="en-US" w:eastAsia="zh-CN" w:bidi="ar"/>
        </w:rPr>
        <w:t>选择排课人数为2000人的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选定对应的课程， 即可完成重修报名选课操作。</w:t>
      </w:r>
    </w:p>
    <w:p w14:paraId="4FFCAF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如需退选，点击取消选课，即可完成课程退选</w:t>
      </w:r>
    </w:p>
    <w:p w14:paraId="67B795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w w:val="100"/>
          <w:sz w:val="32"/>
          <w:szCs w:val="32"/>
          <w:lang w:val="en-US" w:eastAsia="zh-CN"/>
        </w:rPr>
        <w:t>只有提示选课成功且课表有显示，该课程才算重修报名成功</w:t>
      </w:r>
    </w:p>
    <w:p w14:paraId="533F048F">
      <w:pPr>
        <w:ind w:firstLine="420" w:firstLineChars="200"/>
        <w:rPr>
          <w:rFonts w:hint="default" w:eastAsia="宋体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选课完成后，请继续关注后续的通知，后续将会进行至少三次的答疑，需要加入学习通进行学习，静待后续机械电气与信息工程学院网站的信息https://www.xit.edu.cn/web2/jxgcx/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85EA"/>
    <w:multiLevelType w:val="singleLevel"/>
    <w:tmpl w:val="6B6C8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TlmMDhjZDIyODY0MWMwNmQ5ZWMxZjNiMzBlNzEifQ=="/>
  </w:docVars>
  <w:rsids>
    <w:rsidRoot w:val="51D76FDB"/>
    <w:rsid w:val="05BA7AEC"/>
    <w:rsid w:val="19E55458"/>
    <w:rsid w:val="25382144"/>
    <w:rsid w:val="25E90563"/>
    <w:rsid w:val="2B1B11BE"/>
    <w:rsid w:val="38242E50"/>
    <w:rsid w:val="4B7E5126"/>
    <w:rsid w:val="4C6C1422"/>
    <w:rsid w:val="51D76FDB"/>
    <w:rsid w:val="5A753B98"/>
    <w:rsid w:val="5B1D1191"/>
    <w:rsid w:val="6FB24204"/>
    <w:rsid w:val="78B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415</Characters>
  <Lines>0</Lines>
  <Paragraphs>0</Paragraphs>
  <TotalTime>73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2023-03-03T06:21:00Z</dcterms:created>
  <dc:creator>a柳柳</dc:creator>
  <cp:lastModifiedBy>蔡</cp:lastModifiedBy>
  <dcterms:modified xsi:type="dcterms:W3CDTF">2024-10-15T08:09:09Z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B2B05834E35443CDA030A231EFD5E8E1</vt:lpwstr>
  </property>
</Properties>
</file>